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罗布麻种质资源繁殖更新技术规程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》农业地方标准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编制说明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pStyle w:val="4"/>
        <w:numPr>
          <w:ilvl w:val="0"/>
          <w:numId w:val="1"/>
        </w:numPr>
        <w:spacing w:line="360" w:lineRule="auto"/>
        <w:ind w:left="-62" w:leftChars="0" w:firstLine="482" w:firstLineChars="0"/>
        <w:rPr>
          <w:rFonts w:hint="eastAsia"/>
          <w:b/>
          <w:kern w:val="2"/>
          <w:sz w:val="24"/>
          <w:szCs w:val="24"/>
          <w:lang w:val="en-US" w:eastAsia="zh-CN"/>
        </w:rPr>
      </w:pPr>
      <w:r>
        <w:rPr>
          <w:rFonts w:hint="eastAsia"/>
          <w:b/>
          <w:kern w:val="2"/>
          <w:sz w:val="24"/>
          <w:szCs w:val="24"/>
          <w:lang w:val="en-US" w:eastAsia="zh-CN"/>
        </w:rPr>
        <w:t>编制背景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罗布麻（Apocynum）是夹竹桃科罗布麻属的一类半灌木状多年生草本宿根植物，主要通过种子和根孽繁殖，能够在盐碱、干旱、沙荒等恶劣的自然环境下生长。伊犁州罗布麻（罗布红麻）富含黄酮、强心苷等功能活性成分，具有非常高的药用价值，对人类的健康助益甚大。同时，罗布红麻纤维的细度和强度可与苎麻媲美，具有抗腐抗菌、散热快和透气性好等特点，是一种理想的药用、纺织两用天然纤维。因此，发展伊犁州罗布红麻产业可作为实现“生态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力区</w:t>
      </w:r>
      <w:r>
        <w:rPr>
          <w:rFonts w:hint="eastAsia" w:ascii="宋体" w:hAnsi="宋体"/>
          <w:color w:val="000000"/>
          <w:sz w:val="24"/>
          <w:szCs w:val="24"/>
        </w:rPr>
        <w:t>”和助推“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乡村振兴</w:t>
      </w:r>
      <w:r>
        <w:rPr>
          <w:rFonts w:hint="eastAsia" w:ascii="宋体" w:hAnsi="宋体"/>
          <w:color w:val="000000"/>
          <w:sz w:val="24"/>
          <w:szCs w:val="24"/>
        </w:rPr>
        <w:t>”的重要途径，推动罗布麻科技成果向“一带一路”经济带国家输出，变资源优势为产业优势，促进地区经济发展和社会秩序稳定。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来源：2022年3伊犁州农业科学研究所提出了农业地方标准的申请立项，伊犁州市场监督管理局召开了立项评审会，并下发了《伊犁州市场监督管理局关于征集2022年伊犁州农业地方标准制(修）订项目计划的通知》伊州市监函〔2022〕17号，批准了《罗布麻种质资源繁殖更新技术规程》地方标准的制定。 </w:t>
      </w:r>
    </w:p>
    <w:p>
      <w:pPr>
        <w:pStyle w:val="4"/>
        <w:numPr>
          <w:ilvl w:val="0"/>
          <w:numId w:val="1"/>
        </w:numPr>
        <w:spacing w:line="360" w:lineRule="auto"/>
        <w:ind w:left="-62" w:leftChars="0" w:firstLine="482" w:firstLineChars="0"/>
        <w:rPr>
          <w:rFonts w:hint="eastAsia"/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制订标准的必要性和意义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/>
          <w:b/>
          <w:kern w:val="2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罗布麻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种质</w:t>
      </w:r>
      <w:r>
        <w:rPr>
          <w:rFonts w:hint="eastAsia" w:ascii="宋体" w:hAnsi="宋体"/>
          <w:color w:val="000000"/>
          <w:sz w:val="24"/>
          <w:szCs w:val="24"/>
        </w:rPr>
        <w:t>资源繁殖技术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是</w:t>
      </w:r>
      <w:r>
        <w:rPr>
          <w:rFonts w:hint="eastAsia" w:ascii="宋体" w:hAnsi="宋体"/>
          <w:color w:val="000000"/>
          <w:sz w:val="24"/>
          <w:szCs w:val="24"/>
        </w:rPr>
        <w:t>罗布麻育种工作的基础，所以正确地选择、收集、研究和利用罗布麻种质资源，对于培育新品种具有决定性的意义。目前罗布麻种质资源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繁殖</w:t>
      </w:r>
      <w:r>
        <w:rPr>
          <w:rFonts w:hint="eastAsia" w:ascii="宋体" w:hAnsi="宋体"/>
          <w:color w:val="000000"/>
          <w:sz w:val="24"/>
          <w:szCs w:val="24"/>
        </w:rPr>
        <w:t>、鉴别和研究仍然较为缺乏，因此，亟需相应的资源繁殖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技术，本规程通过规范或规定罗布麻资源繁殖技术，一方面是</w:t>
      </w:r>
      <w:r>
        <w:rPr>
          <w:rFonts w:hint="eastAsia" w:ascii="宋体" w:hAnsi="宋体"/>
          <w:color w:val="000000"/>
          <w:sz w:val="24"/>
          <w:szCs w:val="24"/>
        </w:rPr>
        <w:t>保护罗布麻优异种质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另一方面应加快建立更加完善的罗布麻种质资源信息库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保护其独特的基因资源。因此罗布麻种植资源繁殖工作显得尤为重要，这将为广泛开展罗布麻育种工作奠定基础。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《罗布麻种质资源繁殖更新技术规程》通过规范或规定</w:t>
      </w:r>
      <w:r>
        <w:rPr>
          <w:rFonts w:hint="eastAsia" w:ascii="宋体" w:hAnsi="宋体"/>
          <w:color w:val="000000"/>
          <w:sz w:val="24"/>
          <w:szCs w:val="24"/>
        </w:rPr>
        <w:t>资源圃建立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资源收集和接纳登记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种质资源繁殖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种子去杂清选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种子包装称重、入库保存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档案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管理等技术要求</w:t>
      </w:r>
      <w:r>
        <w:rPr>
          <w:rFonts w:hint="eastAsia" w:ascii="宋体" w:hAnsi="宋体"/>
          <w:color w:val="000000"/>
          <w:sz w:val="24"/>
          <w:szCs w:val="24"/>
        </w:rPr>
        <w:t>这将为开展罗布麻育种工作奠定基础。</w:t>
      </w:r>
    </w:p>
    <w:p>
      <w:pPr>
        <w:pStyle w:val="4"/>
        <w:spacing w:line="360" w:lineRule="auto"/>
        <w:ind w:firstLine="482"/>
        <w:rPr>
          <w:rFonts w:hint="eastAsia"/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三、标准起草过程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《罗布麻种质资源繁殖更新技术规程》规定了</w:t>
      </w:r>
      <w:r>
        <w:rPr>
          <w:rFonts w:hint="eastAsia" w:ascii="宋体" w:hAnsi="宋体"/>
          <w:color w:val="000000"/>
          <w:sz w:val="24"/>
          <w:szCs w:val="24"/>
        </w:rPr>
        <w:t>资源圃建立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资源收集和接纳登记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种质资源繁殖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种子去杂清选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种子包装称重、入库保存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档案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管理等技术要求。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本标准依托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自治区特培项目“</w:t>
      </w:r>
      <w:r>
        <w:rPr>
          <w:rFonts w:hint="eastAsia" w:ascii="宋体" w:hAnsi="宋体"/>
          <w:color w:val="000000"/>
          <w:sz w:val="24"/>
          <w:szCs w:val="24"/>
        </w:rPr>
        <w:t>新疆伊犁河谷罗布麻种质资源遗传多样性分析与驯化技术研究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”和自治区青年计划项目“罗布麻激活标签突变体库的构建与新种质创制”，农科所东区试验基地已</w:t>
      </w:r>
      <w:r>
        <w:rPr>
          <w:rFonts w:hint="eastAsia" w:ascii="宋体" w:hAnsi="宋体"/>
          <w:color w:val="000000"/>
          <w:sz w:val="24"/>
          <w:szCs w:val="24"/>
        </w:rPr>
        <w:t>建立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罗布麻</w:t>
      </w:r>
      <w:r>
        <w:rPr>
          <w:rFonts w:hint="eastAsia" w:ascii="宋体" w:hAnsi="宋体"/>
          <w:color w:val="000000"/>
          <w:sz w:val="24"/>
          <w:szCs w:val="24"/>
        </w:rPr>
        <w:t>资源圃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3亩地，目前有6分疆内资源，资源还在收集中。2018年起</w:t>
      </w:r>
      <w:r>
        <w:rPr>
          <w:rFonts w:hint="eastAsia" w:ascii="宋体" w:hAnsi="宋体"/>
          <w:color w:val="000000"/>
          <w:sz w:val="24"/>
          <w:szCs w:val="24"/>
        </w:rPr>
        <w:t>与中国麻类研究所共同开展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罗布麻</w:t>
      </w:r>
      <w:r>
        <w:rPr>
          <w:rFonts w:hint="eastAsia" w:ascii="宋体" w:hAnsi="宋体"/>
          <w:color w:val="000000"/>
          <w:sz w:val="24"/>
          <w:szCs w:val="24"/>
        </w:rPr>
        <w:t>驯化试验，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罗布红麻和白麻</w:t>
      </w:r>
      <w:r>
        <w:rPr>
          <w:rFonts w:hint="eastAsia" w:ascii="宋体" w:hAnsi="宋体"/>
          <w:color w:val="000000"/>
          <w:sz w:val="24"/>
          <w:szCs w:val="24"/>
        </w:rPr>
        <w:t>密度梯度试验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000000"/>
          <w:sz w:val="24"/>
          <w:szCs w:val="24"/>
        </w:rPr>
        <w:t>不同资源罗布麻纤维化学成分分析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研究、</w:t>
      </w:r>
      <w:r>
        <w:rPr>
          <w:rFonts w:hint="eastAsia" w:ascii="宋体" w:hAnsi="宋体"/>
          <w:color w:val="000000"/>
          <w:sz w:val="24"/>
          <w:szCs w:val="24"/>
        </w:rPr>
        <w:t>不同资源罗布麻叶片总黄酮含量分析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研究等。</w:t>
      </w:r>
      <w:r>
        <w:rPr>
          <w:rFonts w:hint="eastAsia" w:ascii="宋体" w:hAnsi="宋体"/>
          <w:color w:val="000000"/>
          <w:sz w:val="24"/>
          <w:szCs w:val="24"/>
        </w:rPr>
        <w:t>过多年试验，总结经验，参考了有关国内的先进标准，反复商讨确定技术指标，在此基础上起草完成了《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罗布麻种质资源繁殖更新技术规程</w:t>
      </w:r>
      <w:r>
        <w:rPr>
          <w:rFonts w:hint="eastAsia" w:ascii="宋体" w:hAnsi="宋体"/>
          <w:color w:val="000000"/>
          <w:sz w:val="24"/>
          <w:szCs w:val="24"/>
        </w:rPr>
        <w:t>》草案，并对其进行修改完善，同时广泛向技术专家公开征求意见进行函审，最终于202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/>
          <w:color w:val="000000"/>
          <w:sz w:val="24"/>
          <w:szCs w:val="24"/>
        </w:rPr>
        <w:t>月形成《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罗布麻种质资源繁殖更新技术规程</w:t>
      </w:r>
      <w:r>
        <w:rPr>
          <w:rFonts w:hint="eastAsia" w:ascii="宋体" w:hAnsi="宋体"/>
          <w:color w:val="000000"/>
          <w:sz w:val="24"/>
          <w:szCs w:val="24"/>
        </w:rPr>
        <w:t>》征求意见稿。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伊犁州农业科学研究所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团队决定立项后确定了起草人员，组成起草小组，起草小组收集和查阅了大量文献和历史数据，摸清了罗布麻资源繁殖技术中存在的问题。在充分总结经验的基础上，立足于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我区需求，起草人员与有关专家讨论，对标准编写形成了共识，依据我国相关标准的要求，初步形成了本标准的基本框架，拟定了“罗布麻种质资源繁殖更新技术规程”编写提纲。起草人员对“提纲”进行了反复讨论，并做了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结合国家相关技术标准的规定与要求，伊犁州农业科学研究所组织人员按照GB/T1.1-2020《标准化工作导则第1部分：标准的结构和编写规则》要求，制定了此标准。</w:t>
      </w:r>
    </w:p>
    <w:p>
      <w:pPr>
        <w:pStyle w:val="4"/>
        <w:spacing w:line="360" w:lineRule="auto"/>
        <w:ind w:firstLine="482"/>
        <w:rPr>
          <w:rFonts w:hint="eastAsia"/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四、制定本标准的指导思想、编制原则和依据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起草小组在充分总结前期的经验以及试验基础上，编写规程力求简洁、准确，可操作性强，为广开展罗布麻育种工作奠定基础。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指导思想：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本规程通过规范或规定罗布麻资源繁殖技术，一方面是</w:t>
      </w:r>
      <w:r>
        <w:rPr>
          <w:rFonts w:hint="eastAsia" w:ascii="宋体" w:hAnsi="宋体"/>
          <w:color w:val="000000"/>
          <w:sz w:val="24"/>
          <w:szCs w:val="24"/>
        </w:rPr>
        <w:t>保护罗布麻优异种质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另一方面应加快建立更加完善的罗布麻种质资源信息库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保护其独特的基因资源。因此做好罗布麻种植资源繁殖工作显得尤为重要，这将为广泛开展罗布麻育种工作奠定基础。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编制原则：标准编制遵循“科学性、先进性、统一性、经济性、适用性、协调一致性和规范性”的原则，在广泛调查研究的基础上，通过多年试验，参照国内相关标准，制定了本标准。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编制依据：罗布麻田间栽培管理措施符合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DB65/ T3183 的规定；千粒重测定符合GB /T 3543.3 － 1995《农作物种子检验规定净度分析》的规定。罗布麻种子初始发芽力检测符合 GB /T 3543.4 的规定。</w:t>
      </w:r>
    </w:p>
    <w:p>
      <w:pPr>
        <w:pStyle w:val="4"/>
        <w:spacing w:line="360" w:lineRule="auto"/>
        <w:ind w:firstLine="482"/>
        <w:rPr>
          <w:rFonts w:hint="eastAsia"/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五、与现行法律、法规、标准的关系。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经查阅，新疆地区现已公布的有关标准只有：新疆维吾尔自治区地方标准，DB65/T3182-2010《罗布麻生产技术规程》。伊犁州并未制定相关地方标准。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DB65/T3182-2010《罗布麻生产技术规程》于2010年10月正式发布和实施。该标准规定了罗布麻播种过程中种子、种子播种到营养钵、以及营养土成分配比等技术要点，而对于温室穴盘设施化育苗、以及规模化移栽等技术并未制定详细的技术标准与规范。此外，由于罗布麻生产实践和产业的不断发展，该项标准亟需修订和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DB65/T3182-2010《罗布麻生产技术规程》主要适用于阿勒泰罗布麻分布区及轻盐碱荒漠疏松土质，伊犁河谷地区气候、地质等环境与阿勒泰地区有很大不同，非常有必要制定适宜于伊犁州的地方标准。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本标准的内容与现行的法律、法规及强制性标准无冲突，标准的编写符合GB/T1.1-2009的要求。</w:t>
      </w:r>
    </w:p>
    <w:p>
      <w:pPr>
        <w:pStyle w:val="4"/>
        <w:spacing w:line="360" w:lineRule="auto"/>
        <w:ind w:firstLine="482"/>
        <w:rPr>
          <w:rFonts w:hint="eastAsia"/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六、重大意见分歧的处理依据和结果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该标准在制订过程中未出现重大意见分歧。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该标准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通过规范或规定罗布麻资源繁殖技术，一方面是</w:t>
      </w:r>
      <w:r>
        <w:rPr>
          <w:rFonts w:hint="eastAsia" w:ascii="宋体" w:hAnsi="宋体"/>
          <w:color w:val="000000"/>
          <w:sz w:val="24"/>
          <w:szCs w:val="24"/>
        </w:rPr>
        <w:t>保护罗布麻优异种质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另一方面应加快建立更加完善的罗布麻种质资源信息库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保护其独特的基因资源。因此罗布麻种植资源繁殖工作显得尤为重要，这将为广泛开展罗布麻育种工作奠定基础。</w:t>
      </w:r>
    </w:p>
    <w:p>
      <w:pPr>
        <w:spacing w:line="360" w:lineRule="auto"/>
        <w:rPr>
          <w:rFonts w:hint="eastAsia" w:asci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/>
          <w:sz w:val="24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    《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罗布麻种质资源繁殖更新技术规程</w:t>
      </w:r>
      <w:r>
        <w:rPr>
          <w:rFonts w:hint="eastAsia" w:ascii="宋体"/>
          <w:sz w:val="24"/>
          <w:szCs w:val="24"/>
        </w:rPr>
        <w:t>》起草小组</w:t>
      </w:r>
    </w:p>
    <w:p>
      <w:pPr>
        <w:spacing w:line="360" w:lineRule="auto"/>
        <w:ind w:firstLine="480" w:firstLineChars="200"/>
        <w:jc w:val="center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    二0二</w:t>
      </w:r>
      <w:r>
        <w:rPr>
          <w:rFonts w:hint="eastAsia" w:ascii="宋体"/>
          <w:sz w:val="24"/>
          <w:szCs w:val="24"/>
          <w:lang w:val="en-US" w:eastAsia="zh-CN"/>
        </w:rPr>
        <w:t>三</w:t>
      </w:r>
      <w:r>
        <w:rPr>
          <w:rFonts w:hint="eastAsia" w:ascii="宋体"/>
          <w:sz w:val="24"/>
          <w:szCs w:val="24"/>
        </w:rPr>
        <w:t>年</w:t>
      </w:r>
      <w:r>
        <w:rPr>
          <w:rFonts w:hint="eastAsia" w:ascii="宋体"/>
          <w:sz w:val="24"/>
          <w:szCs w:val="24"/>
          <w:lang w:val="en-US" w:eastAsia="zh-CN"/>
        </w:rPr>
        <w:t>六</w:t>
      </w:r>
      <w:r>
        <w:rPr>
          <w:rFonts w:hint="eastAsia" w:ascii="宋体"/>
          <w:sz w:val="24"/>
          <w:szCs w:val="24"/>
        </w:rPr>
        <w:t>月</w:t>
      </w:r>
      <w:r>
        <w:rPr>
          <w:rFonts w:hint="eastAsia" w:ascii="宋体"/>
          <w:sz w:val="24"/>
          <w:szCs w:val="24"/>
          <w:lang w:val="en-US" w:eastAsia="zh-CN"/>
        </w:rPr>
        <w:t>十二</w:t>
      </w:r>
      <w:r>
        <w:rPr>
          <w:rFonts w:hint="eastAsia" w:ascii="宋体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4CD731"/>
    <w:multiLevelType w:val="singleLevel"/>
    <w:tmpl w:val="C84CD731"/>
    <w:lvl w:ilvl="0" w:tentative="0">
      <w:start w:val="1"/>
      <w:numFmt w:val="chineseCounting"/>
      <w:suff w:val="nothing"/>
      <w:lvlText w:val="%1、"/>
      <w:lvlJc w:val="left"/>
      <w:pPr>
        <w:ind w:left="-6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DVlYzJmOWRmYTI1MmY4MGNjYWU0MDdiZTRkOTkifQ=="/>
  </w:docVars>
  <w:rsids>
    <w:rsidRoot w:val="4B702A79"/>
    <w:rsid w:val="01FA344C"/>
    <w:rsid w:val="145A737F"/>
    <w:rsid w:val="17575DF8"/>
    <w:rsid w:val="38EB631B"/>
    <w:rsid w:val="39FC394D"/>
    <w:rsid w:val="4B702A79"/>
    <w:rsid w:val="64B928D3"/>
    <w:rsid w:val="6FC45EFE"/>
    <w:rsid w:val="75C13CDD"/>
    <w:rsid w:val="7A71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2213</Words>
  <Characters>2329</Characters>
  <Lines>0</Lines>
  <Paragraphs>0</Paragraphs>
  <TotalTime>0</TotalTime>
  <ScaleCrop>false</ScaleCrop>
  <LinksUpToDate>false</LinksUpToDate>
  <CharactersWithSpaces>2378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2023-06-09T04:48:00Z</dcterms:created>
  <dc:creator>哈尼帕</dc:creator>
  <cp:lastModifiedBy>哈尼帕</cp:lastModifiedBy>
  <dcterms:modified xsi:type="dcterms:W3CDTF">2023-06-13T04:57:33Z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93E9B057BE03446C9C4BA8E4C39F96FF_11</vt:lpwstr>
  </property>
</Properties>
</file>