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1</w:t>
      </w:r>
    </w:p>
    <w:p>
      <w:pPr>
        <w:keepNext w:val="0"/>
        <w:keepLines w:val="0"/>
        <w:pageBreakBefore w:val="0"/>
        <w:widowControl w:val="0"/>
        <w:tabs>
          <w:tab w:val="left" w:pos="1672"/>
        </w:tabs>
        <w:kinsoku/>
        <w:wordWrap/>
        <w:overflowPunct/>
        <w:topLinePunct w:val="0"/>
        <w:autoSpaceDE/>
        <w:autoSpaceDN/>
        <w:bidi w:val="0"/>
        <w:adjustRightInd/>
        <w:snapToGrid/>
        <w:spacing w:line="700" w:lineRule="exact"/>
        <w:ind w:left="1767" w:leftChars="0" w:right="0" w:hanging="1767" w:hangingChars="400"/>
        <w:jc w:val="center"/>
        <w:textAlignment w:val="auto"/>
        <w:rPr>
          <w:rFonts w:hint="default" w:ascii="Times New Roman" w:hAnsi="Times New Roman" w:eastAsia="方正小标宋简体" w:cs="Times New Roman"/>
          <w:b/>
          <w:bCs/>
          <w:color w:val="000000" w:themeColor="text1"/>
          <w:kern w:val="44"/>
          <w:sz w:val="44"/>
          <w:szCs w:val="44"/>
          <w:lang w:val="en-US" w:eastAsia="zh-CN" w:bidi="ar-SA"/>
          <w14:textFill>
            <w14:solidFill>
              <w14:schemeClr w14:val="tx1"/>
            </w14:solidFill>
          </w14:textFill>
        </w:rPr>
      </w:pPr>
      <w:r>
        <w:rPr>
          <w:rFonts w:hint="default" w:ascii="Times New Roman" w:hAnsi="Times New Roman" w:eastAsia="方正小标宋简体" w:cs="Times New Roman"/>
          <w:b/>
          <w:bCs/>
          <w:color w:val="000000" w:themeColor="text1"/>
          <w:kern w:val="44"/>
          <w:sz w:val="44"/>
          <w:szCs w:val="44"/>
          <w:lang w:val="en-US" w:eastAsia="zh-CN" w:bidi="ar-SA"/>
          <w14:textFill>
            <w14:solidFill>
              <w14:schemeClr w14:val="tx1"/>
            </w14:solidFill>
          </w14:textFill>
        </w:rPr>
        <w:t>伊犁州2025年</w:t>
      </w:r>
      <w:r>
        <w:rPr>
          <w:rFonts w:hint="eastAsia" w:ascii="Times New Roman" w:hAnsi="Times New Roman" w:eastAsia="方正小标宋简体" w:cs="Times New Roman"/>
          <w:b/>
          <w:bCs/>
          <w:color w:val="000000" w:themeColor="text1"/>
          <w:kern w:val="44"/>
          <w:sz w:val="44"/>
          <w:szCs w:val="44"/>
          <w:lang w:val="en-US" w:eastAsia="zh-CN" w:bidi="ar-SA"/>
          <w14:textFill>
            <w14:solidFill>
              <w14:schemeClr w14:val="tx1"/>
            </w14:solidFill>
          </w14:textFill>
        </w:rPr>
        <w:t>餐具洗涤剂</w:t>
      </w:r>
      <w:r>
        <w:rPr>
          <w:rFonts w:hint="default" w:ascii="Times New Roman" w:hAnsi="Times New Roman" w:eastAsia="方正小标宋简体" w:cs="Times New Roman"/>
          <w:b/>
          <w:bCs/>
          <w:color w:val="000000" w:themeColor="text1"/>
          <w:kern w:val="44"/>
          <w:sz w:val="44"/>
          <w:szCs w:val="44"/>
          <w:lang w:val="en-US" w:eastAsia="zh-CN" w:bidi="ar-SA"/>
          <w14:textFill>
            <w14:solidFill>
              <w14:schemeClr w14:val="tx1"/>
            </w14:solidFill>
          </w14:textFill>
        </w:rPr>
        <w:t>产品质量监督</w:t>
      </w:r>
    </w:p>
    <w:p>
      <w:pPr>
        <w:keepNext w:val="0"/>
        <w:keepLines w:val="0"/>
        <w:pageBreakBefore w:val="0"/>
        <w:widowControl w:val="0"/>
        <w:tabs>
          <w:tab w:val="left" w:pos="1672"/>
        </w:tabs>
        <w:kinsoku/>
        <w:wordWrap/>
        <w:overflowPunct/>
        <w:topLinePunct w:val="0"/>
        <w:autoSpaceDE/>
        <w:autoSpaceDN/>
        <w:bidi w:val="0"/>
        <w:adjustRightInd/>
        <w:snapToGrid/>
        <w:spacing w:line="700" w:lineRule="exact"/>
        <w:ind w:left="1767" w:leftChars="0" w:right="0" w:hanging="1767" w:hangingChars="400"/>
        <w:jc w:val="center"/>
        <w:textAlignment w:val="auto"/>
        <w:rPr>
          <w:rFonts w:hint="default" w:ascii="Times New Roman" w:hAnsi="Times New Roman" w:eastAsia="方正小标宋简体" w:cs="Times New Roman"/>
          <w:b/>
          <w:bCs/>
          <w:color w:val="000000" w:themeColor="text1"/>
          <w:kern w:val="44"/>
          <w:sz w:val="44"/>
          <w:szCs w:val="44"/>
          <w:lang w:val="en-US" w:eastAsia="zh-CN" w:bidi="ar-SA"/>
          <w14:textFill>
            <w14:solidFill>
              <w14:schemeClr w14:val="tx1"/>
            </w14:solidFill>
          </w14:textFill>
        </w:rPr>
      </w:pPr>
      <w:r>
        <w:rPr>
          <w:rFonts w:hint="default" w:ascii="Times New Roman" w:hAnsi="Times New Roman" w:eastAsia="方正小标宋简体" w:cs="Times New Roman"/>
          <w:b/>
          <w:bCs/>
          <w:color w:val="000000" w:themeColor="text1"/>
          <w:kern w:val="44"/>
          <w:sz w:val="44"/>
          <w:szCs w:val="44"/>
          <w:lang w:val="en-US" w:eastAsia="zh-CN" w:bidi="ar-SA"/>
          <w14:textFill>
            <w14:solidFill>
              <w14:schemeClr w14:val="tx1"/>
            </w14:solidFill>
          </w14:textFill>
        </w:rPr>
        <w:t>抽查实施细则</w:t>
      </w:r>
    </w:p>
    <w:p>
      <w:pPr>
        <w:snapToGrid w:val="0"/>
        <w:spacing w:line="440" w:lineRule="exact"/>
        <w:rPr>
          <w:rFonts w:hint="default" w:ascii="Times New Roman" w:hAnsi="Times New Roman" w:eastAsia="黑体" w:cs="Times New Roman"/>
          <w:color w:val="0D0D0D" w:themeColor="text1" w:themeTint="F2"/>
          <w:szCs w:val="21"/>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t>1 抽样方法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随机数一般可使用随机数表等方法产生，样品抽取数量见表1。</w:t>
      </w:r>
    </w:p>
    <w:p>
      <w:pPr>
        <w:snapToGrid w:val="0"/>
        <w:spacing w:line="440" w:lineRule="exact"/>
        <w:ind w:firstLine="640" w:firstLineChars="20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抽取样品数量  表1</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059"/>
        <w:gridCol w:w="2223"/>
        <w:gridCol w:w="2083"/>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序号</w:t>
            </w:r>
          </w:p>
        </w:tc>
        <w:tc>
          <w:tcPr>
            <w:tcW w:w="2059"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产品种类</w:t>
            </w:r>
          </w:p>
        </w:tc>
        <w:tc>
          <w:tcPr>
            <w:tcW w:w="2223"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抽样数量（个）</w:t>
            </w:r>
          </w:p>
        </w:tc>
        <w:tc>
          <w:tcPr>
            <w:tcW w:w="2083"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检验样品数量（个）</w:t>
            </w:r>
          </w:p>
        </w:tc>
        <w:tc>
          <w:tcPr>
            <w:tcW w:w="2081"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备用样品数量（个）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1</w:t>
            </w:r>
          </w:p>
        </w:tc>
        <w:tc>
          <w:tcPr>
            <w:tcW w:w="2059"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包装规格＜2kg（L）</w:t>
            </w:r>
          </w:p>
        </w:tc>
        <w:tc>
          <w:tcPr>
            <w:tcW w:w="2223"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不少于2kg（L）且不少于6个独立包装</w:t>
            </w:r>
          </w:p>
        </w:tc>
        <w:tc>
          <w:tcPr>
            <w:tcW w:w="2083"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4</w:t>
            </w:r>
          </w:p>
        </w:tc>
        <w:tc>
          <w:tcPr>
            <w:tcW w:w="2081"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w:t>
            </w:r>
          </w:p>
        </w:tc>
        <w:tc>
          <w:tcPr>
            <w:tcW w:w="2059"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包装规格≥2kg（L）且＜10kg（L）的独立包装</w:t>
            </w:r>
          </w:p>
        </w:tc>
        <w:tc>
          <w:tcPr>
            <w:tcW w:w="2223"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不少于3个独立包装</w:t>
            </w:r>
          </w:p>
        </w:tc>
        <w:tc>
          <w:tcPr>
            <w:tcW w:w="2083"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w:t>
            </w:r>
          </w:p>
        </w:tc>
        <w:tc>
          <w:tcPr>
            <w:tcW w:w="2081"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3</w:t>
            </w:r>
          </w:p>
        </w:tc>
        <w:tc>
          <w:tcPr>
            <w:tcW w:w="2059"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包装规格≥10kg（L）的大包装</w:t>
            </w:r>
          </w:p>
        </w:tc>
        <w:tc>
          <w:tcPr>
            <w:tcW w:w="2223"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3个大包装，从每个大包装产品中分别分装成相应小包装样品，每一个小包装量不少于1kg（L）</w:t>
            </w:r>
          </w:p>
        </w:tc>
        <w:tc>
          <w:tcPr>
            <w:tcW w:w="2083"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w:t>
            </w:r>
          </w:p>
        </w:tc>
        <w:tc>
          <w:tcPr>
            <w:tcW w:w="2081" w:type="dxa"/>
            <w:vAlign w:val="center"/>
          </w:tcPr>
          <w:p>
            <w:pPr>
              <w:snapToGrid w:val="0"/>
              <w:jc w:val="cente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1</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t>2 检验依据</w:t>
      </w:r>
    </w:p>
    <w:p>
      <w:pPr>
        <w:adjustRightInd w:val="0"/>
        <w:snapToGrid w:val="0"/>
        <w:spacing w:line="360" w:lineRule="auto"/>
        <w:ind w:firstLine="42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手洗餐具用洗涤剂检验项目  表2 </w:t>
      </w:r>
    </w:p>
    <w:tbl>
      <w:tblPr>
        <w:tblStyle w:val="8"/>
        <w:tblW w:w="4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3631"/>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11" w:type="pct"/>
            <w:vAlign w:val="center"/>
          </w:tcPr>
          <w:p>
            <w:pPr>
              <w:adjustRightInd w:val="0"/>
              <w:snapToGrid w:val="0"/>
              <w:spacing w:line="4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2128" w:type="pct"/>
            <w:vAlign w:val="center"/>
          </w:tcPr>
          <w:p>
            <w:pPr>
              <w:adjustRightInd w:val="0"/>
              <w:snapToGrid w:val="0"/>
              <w:spacing w:line="4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检验项目</w:t>
            </w:r>
          </w:p>
        </w:tc>
        <w:tc>
          <w:tcPr>
            <w:tcW w:w="2259" w:type="pct"/>
            <w:vAlign w:val="center"/>
          </w:tcPr>
          <w:p>
            <w:pPr>
              <w:adjustRightInd w:val="0"/>
              <w:snapToGrid w:val="0"/>
              <w:spacing w:line="4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2128"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外观</w:t>
            </w:r>
          </w:p>
        </w:tc>
        <w:tc>
          <w:tcPr>
            <w:tcW w:w="2259"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9985—2022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2128"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气味</w:t>
            </w:r>
          </w:p>
        </w:tc>
        <w:tc>
          <w:tcPr>
            <w:tcW w:w="2259"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9985—2022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2128"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总活性物含量</w:t>
            </w:r>
          </w:p>
        </w:tc>
        <w:tc>
          <w:tcPr>
            <w:tcW w:w="2259"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9985—2022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2128"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pH</w:t>
            </w:r>
          </w:p>
        </w:tc>
        <w:tc>
          <w:tcPr>
            <w:tcW w:w="2259"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6368—2008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c>
          <w:tcPr>
            <w:tcW w:w="2128" w:type="pct"/>
            <w:vAlign w:val="bottom"/>
          </w:tcPr>
          <w:p>
            <w:pPr>
              <w:widowControl/>
              <w:jc w:val="center"/>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稳定性（耐热）</w:t>
            </w:r>
          </w:p>
        </w:tc>
        <w:tc>
          <w:tcPr>
            <w:tcW w:w="2259"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9985—2022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1"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p>
        </w:tc>
        <w:tc>
          <w:tcPr>
            <w:tcW w:w="2128" w:type="pct"/>
            <w:vAlign w:val="bottom"/>
          </w:tcPr>
          <w:p>
            <w:pPr>
              <w:widowControl/>
              <w:jc w:val="center"/>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稳定性（耐寒）</w:t>
            </w:r>
          </w:p>
        </w:tc>
        <w:tc>
          <w:tcPr>
            <w:tcW w:w="2259" w:type="pct"/>
            <w:vAlign w:val="center"/>
          </w:tcPr>
          <w:p>
            <w:pPr>
              <w:adjustRightInd w:val="0"/>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9985—2022</w:t>
            </w:r>
          </w:p>
        </w:tc>
      </w:tr>
    </w:tbl>
    <w:p>
      <w:pPr>
        <w:adjustRightInd w:val="0"/>
        <w:snapToGrid w:val="0"/>
        <w:spacing w:line="360" w:lineRule="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bookmarkStart w:id="0" w:name="_Hlk40347690"/>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执行企业标准、团体标准、地方标准的产品，检验项目参照上述内容执行。</w:t>
      </w:r>
      <w:bookmarkEnd w:id="0"/>
    </w:p>
    <w:p>
      <w:pPr>
        <w:keepNext w:val="0"/>
        <w:keepLines w:val="0"/>
        <w:pageBreakBefore w:val="0"/>
        <w:kinsoku/>
        <w:wordWrap/>
        <w:overflowPunct/>
        <w:topLinePunct w:val="0"/>
        <w:autoSpaceDN/>
        <w:bidi w:val="0"/>
        <w:snapToGrid w:val="0"/>
        <w:spacing w:line="560" w:lineRule="exact"/>
        <w:ind w:firstLine="547" w:firstLineChars="171"/>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t>3 判定规则</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3.1依据标准</w:t>
      </w:r>
    </w:p>
    <w:p>
      <w:pPr>
        <w:keepNext w:val="0"/>
        <w:keepLines w:val="0"/>
        <w:pageBreakBefore w:val="0"/>
        <w:widowControl w:val="0"/>
        <w:tabs>
          <w:tab w:val="left" w:pos="3812"/>
        </w:tabs>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GB/T 9985-2022 手洗餐具用洗涤剂</w:t>
      </w:r>
    </w:p>
    <w:p>
      <w:pPr>
        <w:keepNext w:val="0"/>
        <w:keepLines w:val="0"/>
        <w:pageBreakBefore w:val="0"/>
        <w:kinsoku/>
        <w:wordWrap/>
        <w:overflowPunct/>
        <w:topLinePunct w:val="0"/>
        <w:autoSpaceDN/>
        <w:bidi w:val="0"/>
        <w:snapToGrid w:val="0"/>
        <w:spacing w:line="560" w:lineRule="exact"/>
        <w:ind w:firstLine="547" w:firstLineChars="171"/>
        <w:textAlignment w:val="auto"/>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现行有效的企业标准、团体标准、地方标准及产品明示质量要求</w:t>
      </w:r>
      <w:r>
        <w:rPr>
          <w:rFonts w:hint="eastAsia" w:eastAsia="仿宋_GB2312" w:cs="Times New Roman"/>
          <w:color w:val="0D0D0D" w:themeColor="text1" w:themeTint="F2"/>
          <w:sz w:val="32"/>
          <w:szCs w:val="32"/>
          <w:lang w:eastAsia="zh-CN"/>
          <w14:textFill>
            <w14:solidFill>
              <w14:schemeClr w14:val="tx1">
                <w14:lumMod w14:val="95000"/>
                <w14:lumOff w14:val="5000"/>
              </w14:schemeClr>
            </w14:solidFill>
          </w14:textFill>
        </w:rPr>
        <w:t>。</w:t>
      </w:r>
      <w:bookmarkStart w:id="1" w:name="_GoBack"/>
      <w:bookmarkEnd w:id="1"/>
    </w:p>
    <w:p>
      <w:pPr>
        <w:keepNext w:val="0"/>
        <w:keepLines w:val="0"/>
        <w:pageBreakBefore w:val="0"/>
        <w:kinsoku/>
        <w:wordWrap/>
        <w:overflowPunct/>
        <w:topLinePunct w:val="0"/>
        <w:autoSpaceDN/>
        <w:bidi w:val="0"/>
        <w:snapToGrid w:val="0"/>
        <w:spacing w:line="560" w:lineRule="exact"/>
        <w:ind w:firstLine="640" w:firstLineChars="2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3.2判定原则</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经检验，检验项目全部合格，判定为被抽查产品所检项目未发现不合格；检验项目中任一项或一项以上不合格，判定为被抽查产品不合格。</w:t>
      </w:r>
    </w:p>
    <w:p>
      <w:pPr>
        <w:keepNext w:val="0"/>
        <w:keepLines w:val="0"/>
        <w:pageBreakBefore w:val="0"/>
        <w:kinsoku/>
        <w:wordWrap/>
        <w:overflowPunct/>
        <w:topLinePunct w:val="0"/>
        <w:autoSpaceDN/>
        <w:bidi w:val="0"/>
        <w:snapToGrid w:val="0"/>
        <w:spacing w:line="560" w:lineRule="exact"/>
        <w:ind w:firstLine="636" w:firstLineChars="199"/>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N/>
        <w:bidi w:val="0"/>
        <w:snapToGrid w:val="0"/>
        <w:spacing w:line="560" w:lineRule="exact"/>
        <w:ind w:firstLine="636" w:firstLineChars="199"/>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N/>
        <w:bidi w:val="0"/>
        <w:snapToGrid w:val="0"/>
        <w:spacing w:line="560" w:lineRule="exact"/>
        <w:ind w:firstLine="636" w:firstLineChars="199"/>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若被检产品明示的质量要求低于或包含本细则中检验项目依据的推荐性标准要求时，应以被检产品明示的质量要求判定。</w:t>
      </w:r>
    </w:p>
    <w:p>
      <w:pPr>
        <w:keepNext w:val="0"/>
        <w:keepLines w:val="0"/>
        <w:pageBreakBefore w:val="0"/>
        <w:kinsoku/>
        <w:wordWrap/>
        <w:overflowPunct/>
        <w:topLinePunct w:val="0"/>
        <w:autoSpaceDN/>
        <w:bidi w:val="0"/>
        <w:snapToGrid w:val="0"/>
        <w:spacing w:line="560" w:lineRule="exact"/>
        <w:ind w:firstLine="636" w:firstLineChars="199"/>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N/>
        <w:bidi w:val="0"/>
        <w:snapToGrid w:val="0"/>
        <w:spacing w:line="560" w:lineRule="exact"/>
        <w:ind w:firstLine="636" w:firstLineChars="199"/>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若被检产品明示的质量要求缺少本细则中检验项目依据的推荐性标准要求时，该项目不参与判定。</w:t>
      </w:r>
    </w:p>
    <w:p>
      <w:pPr>
        <w:pStyle w:val="16"/>
        <w:keepNext w:val="0"/>
        <w:keepLines w:val="0"/>
        <w:pageBreakBefore w:val="0"/>
        <w:kinsoku/>
        <w:wordWrap/>
        <w:overflowPunct/>
        <w:topLinePunct w:val="0"/>
        <w:autoSpaceDN/>
        <w:bidi w:val="0"/>
        <w:spacing w:after="0" w:line="560" w:lineRule="exact"/>
        <w:textAlignment w:val="auto"/>
        <w:rPr>
          <w:rFonts w:hint="default" w:ascii="Times New Roman" w:hAnsi="Times New Roman" w:cs="Times New Roman"/>
          <w:u w:val="single"/>
        </w:rPr>
      </w:pPr>
      <w:r>
        <w:rPr>
          <w:rFonts w:hint="default" w:ascii="Times New Roman" w:hAnsi="Times New Roman" w:eastAsia="仿宋_GB2312" w:cs="Times New Roman"/>
          <w:sz w:val="32"/>
          <w:szCs w:val="32"/>
        </w:rPr>
        <w:t xml:space="preserve"> </w:t>
      </w:r>
      <w:r>
        <w:rPr>
          <w:rFonts w:hint="default" w:ascii="Times New Roman" w:hAnsi="Times New Roman" w:cs="Times New Roman"/>
        </w:rPr>
        <w:t xml:space="preserve">                    </w:t>
      </w:r>
    </w:p>
    <w:p>
      <w:pPr>
        <w:pStyle w:val="16"/>
        <w:keepNext w:val="0"/>
        <w:keepLines w:val="0"/>
        <w:pageBreakBefore w:val="0"/>
        <w:kinsoku/>
        <w:wordWrap/>
        <w:overflowPunct/>
        <w:topLinePunct w:val="0"/>
        <w:autoSpaceDN/>
        <w:bidi w:val="0"/>
        <w:spacing w:after="0" w:line="560" w:lineRule="exact"/>
        <w:textAlignment w:val="auto"/>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pPr>
    </w:p>
    <w:sectPr>
      <w:headerReference r:id="rId3" w:type="default"/>
      <w:footerReference r:id="rId4" w:type="default"/>
      <w:footerReference r:id="rId5" w:type="even"/>
      <w:pgSz w:w="11906" w:h="16838"/>
      <w:pgMar w:top="2098" w:right="1531" w:bottom="1984" w:left="1531" w:header="851" w:footer="119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国标宋体-超大字符集">
    <w:panose1 w:val="03000509000000000000"/>
    <w:charset w:val="86"/>
    <w:family w:val="auto"/>
    <w:pitch w:val="default"/>
    <w:sig w:usb0="00000001" w:usb1="08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1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中央文件专用字库3A">
    <w:panose1 w:val="03000509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Noto Sans Lao">
    <w:panose1 w:val="020B0502040504020204"/>
    <w:charset w:val="00"/>
    <w:family w:val="auto"/>
    <w:pitch w:val="default"/>
    <w:sig w:usb0="82000003" w:usb1="00002002"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- 1 -</w:t>
                          </w:r>
                          <w:r>
                            <w:rPr>
                              <w:rFonts w:hint="eastAsia" w:ascii="楷体_GB2312" w:hAnsi="楷体_GB2312" w:eastAsia="楷体_GB2312" w:cs="楷体_GB2312"/>
                              <w:sz w:val="28"/>
                              <w:szCs w:val="28"/>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5"/>
                    </w:pPr>
                    <w:r>
                      <w:t>—</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- 1 -</w:t>
                    </w:r>
                    <w:r>
                      <w:rPr>
                        <w:rFonts w:hint="eastAsia" w:ascii="楷体_GB2312" w:hAnsi="楷体_GB2312" w:eastAsia="楷体_GB2312" w:cs="楷体_GB2312"/>
                        <w:sz w:val="28"/>
                        <w:szCs w:val="28"/>
                      </w:rPr>
                      <w:fldChar w:fldCharType="end"/>
                    </w:r>
                    <w:r>
                      <w:t>—</w:t>
                    </w:r>
                  </w:p>
                </w:txbxContent>
              </v:textbox>
            </v:shape>
          </w:pict>
        </mc:Fallback>
      </mc:AlternateConten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5OGJmODRjMDQ3YTAzYTY2YTFkOWJhMWZmYjgzNDcifQ=="/>
  </w:docVars>
  <w:rsids>
    <w:rsidRoot w:val="00172A27"/>
    <w:rsid w:val="00010BFF"/>
    <w:rsid w:val="000146D8"/>
    <w:rsid w:val="0002012A"/>
    <w:rsid w:val="00051A44"/>
    <w:rsid w:val="0006594B"/>
    <w:rsid w:val="00077DED"/>
    <w:rsid w:val="00077E5C"/>
    <w:rsid w:val="00081CBD"/>
    <w:rsid w:val="00084634"/>
    <w:rsid w:val="00090700"/>
    <w:rsid w:val="00093453"/>
    <w:rsid w:val="000976DE"/>
    <w:rsid w:val="000C3A14"/>
    <w:rsid w:val="000E0753"/>
    <w:rsid w:val="000E497D"/>
    <w:rsid w:val="000E49F8"/>
    <w:rsid w:val="000F5226"/>
    <w:rsid w:val="000F7C16"/>
    <w:rsid w:val="00100B50"/>
    <w:rsid w:val="00105FEA"/>
    <w:rsid w:val="001159CD"/>
    <w:rsid w:val="00120C9C"/>
    <w:rsid w:val="001216D4"/>
    <w:rsid w:val="00133DB1"/>
    <w:rsid w:val="0015070F"/>
    <w:rsid w:val="00172A27"/>
    <w:rsid w:val="001809DD"/>
    <w:rsid w:val="00181F99"/>
    <w:rsid w:val="001840BD"/>
    <w:rsid w:val="001D5CEF"/>
    <w:rsid w:val="001D6739"/>
    <w:rsid w:val="001D6F64"/>
    <w:rsid w:val="001E2570"/>
    <w:rsid w:val="001E4523"/>
    <w:rsid w:val="001F23C9"/>
    <w:rsid w:val="001F4FC1"/>
    <w:rsid w:val="0021099B"/>
    <w:rsid w:val="00210CAB"/>
    <w:rsid w:val="002216DC"/>
    <w:rsid w:val="0023519E"/>
    <w:rsid w:val="00243F97"/>
    <w:rsid w:val="00253624"/>
    <w:rsid w:val="00281ED9"/>
    <w:rsid w:val="00283A5A"/>
    <w:rsid w:val="0028631C"/>
    <w:rsid w:val="002C715B"/>
    <w:rsid w:val="002D0DD0"/>
    <w:rsid w:val="002D44A4"/>
    <w:rsid w:val="002D7441"/>
    <w:rsid w:val="002D7F8A"/>
    <w:rsid w:val="002E0D1D"/>
    <w:rsid w:val="002E21D0"/>
    <w:rsid w:val="003041D3"/>
    <w:rsid w:val="00314654"/>
    <w:rsid w:val="003203A3"/>
    <w:rsid w:val="003254D6"/>
    <w:rsid w:val="0033643C"/>
    <w:rsid w:val="003527BA"/>
    <w:rsid w:val="003736FD"/>
    <w:rsid w:val="00374383"/>
    <w:rsid w:val="00380689"/>
    <w:rsid w:val="003B67F7"/>
    <w:rsid w:val="003B6C91"/>
    <w:rsid w:val="003C0637"/>
    <w:rsid w:val="003C1705"/>
    <w:rsid w:val="003C210C"/>
    <w:rsid w:val="003C388C"/>
    <w:rsid w:val="003C3C74"/>
    <w:rsid w:val="003E61BF"/>
    <w:rsid w:val="004008EC"/>
    <w:rsid w:val="00404ED1"/>
    <w:rsid w:val="00407310"/>
    <w:rsid w:val="00411B89"/>
    <w:rsid w:val="00441637"/>
    <w:rsid w:val="00442162"/>
    <w:rsid w:val="00443505"/>
    <w:rsid w:val="00445E86"/>
    <w:rsid w:val="00474E04"/>
    <w:rsid w:val="00494F35"/>
    <w:rsid w:val="004A49AE"/>
    <w:rsid w:val="004A49FE"/>
    <w:rsid w:val="004B29A6"/>
    <w:rsid w:val="004D0C5A"/>
    <w:rsid w:val="004D20AF"/>
    <w:rsid w:val="004E00B8"/>
    <w:rsid w:val="004E10BE"/>
    <w:rsid w:val="004E1396"/>
    <w:rsid w:val="004F72B4"/>
    <w:rsid w:val="00520D97"/>
    <w:rsid w:val="00522E8C"/>
    <w:rsid w:val="0052324F"/>
    <w:rsid w:val="00557CC2"/>
    <w:rsid w:val="00557E4C"/>
    <w:rsid w:val="00563EBC"/>
    <w:rsid w:val="005716AB"/>
    <w:rsid w:val="00592F05"/>
    <w:rsid w:val="005A511C"/>
    <w:rsid w:val="005A7E01"/>
    <w:rsid w:val="005B51E3"/>
    <w:rsid w:val="005D460F"/>
    <w:rsid w:val="005E51E9"/>
    <w:rsid w:val="005E5702"/>
    <w:rsid w:val="005F6E13"/>
    <w:rsid w:val="00604576"/>
    <w:rsid w:val="00616424"/>
    <w:rsid w:val="00617C9E"/>
    <w:rsid w:val="00631634"/>
    <w:rsid w:val="0063505C"/>
    <w:rsid w:val="006361EA"/>
    <w:rsid w:val="0065079E"/>
    <w:rsid w:val="006657F4"/>
    <w:rsid w:val="00670C31"/>
    <w:rsid w:val="00676490"/>
    <w:rsid w:val="00690888"/>
    <w:rsid w:val="006B2100"/>
    <w:rsid w:val="006C1681"/>
    <w:rsid w:val="006D1E9D"/>
    <w:rsid w:val="006F0971"/>
    <w:rsid w:val="00702D69"/>
    <w:rsid w:val="0072334C"/>
    <w:rsid w:val="0074263C"/>
    <w:rsid w:val="007736DD"/>
    <w:rsid w:val="00775779"/>
    <w:rsid w:val="00790657"/>
    <w:rsid w:val="00791E38"/>
    <w:rsid w:val="007B0C7A"/>
    <w:rsid w:val="007D0B5A"/>
    <w:rsid w:val="00801D2C"/>
    <w:rsid w:val="008136E9"/>
    <w:rsid w:val="00821499"/>
    <w:rsid w:val="00843F0F"/>
    <w:rsid w:val="008862EA"/>
    <w:rsid w:val="00895BEA"/>
    <w:rsid w:val="008A3497"/>
    <w:rsid w:val="008A6CE3"/>
    <w:rsid w:val="008A7D31"/>
    <w:rsid w:val="008B2495"/>
    <w:rsid w:val="008D7D0A"/>
    <w:rsid w:val="00906D2B"/>
    <w:rsid w:val="0091761C"/>
    <w:rsid w:val="00917A54"/>
    <w:rsid w:val="00932064"/>
    <w:rsid w:val="00936FF0"/>
    <w:rsid w:val="00943DD1"/>
    <w:rsid w:val="00955000"/>
    <w:rsid w:val="00955E69"/>
    <w:rsid w:val="00962771"/>
    <w:rsid w:val="00983BE0"/>
    <w:rsid w:val="00994FD5"/>
    <w:rsid w:val="009B71D2"/>
    <w:rsid w:val="009C3D96"/>
    <w:rsid w:val="009D5C0D"/>
    <w:rsid w:val="00A05741"/>
    <w:rsid w:val="00A2180C"/>
    <w:rsid w:val="00A378DF"/>
    <w:rsid w:val="00A43553"/>
    <w:rsid w:val="00A606CE"/>
    <w:rsid w:val="00AA65D8"/>
    <w:rsid w:val="00AC30B2"/>
    <w:rsid w:val="00AD62EE"/>
    <w:rsid w:val="00AE524C"/>
    <w:rsid w:val="00AF7666"/>
    <w:rsid w:val="00B03346"/>
    <w:rsid w:val="00B1139A"/>
    <w:rsid w:val="00B12632"/>
    <w:rsid w:val="00B160C9"/>
    <w:rsid w:val="00B364A0"/>
    <w:rsid w:val="00B5796C"/>
    <w:rsid w:val="00B61DB5"/>
    <w:rsid w:val="00B739EE"/>
    <w:rsid w:val="00B752D8"/>
    <w:rsid w:val="00B76430"/>
    <w:rsid w:val="00B8723C"/>
    <w:rsid w:val="00BA24F7"/>
    <w:rsid w:val="00BB7B19"/>
    <w:rsid w:val="00BE3B8C"/>
    <w:rsid w:val="00BF527C"/>
    <w:rsid w:val="00C10B51"/>
    <w:rsid w:val="00C15C10"/>
    <w:rsid w:val="00C26074"/>
    <w:rsid w:val="00C5744D"/>
    <w:rsid w:val="00C67BD2"/>
    <w:rsid w:val="00C7215F"/>
    <w:rsid w:val="00C80957"/>
    <w:rsid w:val="00C83B0A"/>
    <w:rsid w:val="00C9167A"/>
    <w:rsid w:val="00C91BEB"/>
    <w:rsid w:val="00C92747"/>
    <w:rsid w:val="00C9637F"/>
    <w:rsid w:val="00CA760B"/>
    <w:rsid w:val="00CC1494"/>
    <w:rsid w:val="00CD5AB7"/>
    <w:rsid w:val="00CE1E0C"/>
    <w:rsid w:val="00CE277E"/>
    <w:rsid w:val="00D15BE3"/>
    <w:rsid w:val="00D215A2"/>
    <w:rsid w:val="00D22F75"/>
    <w:rsid w:val="00D2351B"/>
    <w:rsid w:val="00D36889"/>
    <w:rsid w:val="00D56399"/>
    <w:rsid w:val="00D56867"/>
    <w:rsid w:val="00D65CF8"/>
    <w:rsid w:val="00D65E1F"/>
    <w:rsid w:val="00D661F2"/>
    <w:rsid w:val="00D70F7F"/>
    <w:rsid w:val="00D77429"/>
    <w:rsid w:val="00D86ADF"/>
    <w:rsid w:val="00DA663E"/>
    <w:rsid w:val="00DB32BC"/>
    <w:rsid w:val="00DD4889"/>
    <w:rsid w:val="00DE7878"/>
    <w:rsid w:val="00E02A7F"/>
    <w:rsid w:val="00E07880"/>
    <w:rsid w:val="00E2187F"/>
    <w:rsid w:val="00E25998"/>
    <w:rsid w:val="00E31EEE"/>
    <w:rsid w:val="00E47EBA"/>
    <w:rsid w:val="00E54137"/>
    <w:rsid w:val="00E82621"/>
    <w:rsid w:val="00E85B7F"/>
    <w:rsid w:val="00E930E9"/>
    <w:rsid w:val="00E9421B"/>
    <w:rsid w:val="00ED0962"/>
    <w:rsid w:val="00EF24BF"/>
    <w:rsid w:val="00F0078F"/>
    <w:rsid w:val="00F1346C"/>
    <w:rsid w:val="00F263BE"/>
    <w:rsid w:val="00F5684C"/>
    <w:rsid w:val="00F76E12"/>
    <w:rsid w:val="00F776C6"/>
    <w:rsid w:val="00F77C9A"/>
    <w:rsid w:val="00F81570"/>
    <w:rsid w:val="00F87443"/>
    <w:rsid w:val="00FB576C"/>
    <w:rsid w:val="00FC7625"/>
    <w:rsid w:val="00FD2AA6"/>
    <w:rsid w:val="00FE22FC"/>
    <w:rsid w:val="00FE7E8A"/>
    <w:rsid w:val="00FF68B3"/>
    <w:rsid w:val="01B80B7A"/>
    <w:rsid w:val="02E244CB"/>
    <w:rsid w:val="030559FB"/>
    <w:rsid w:val="03FE7EAB"/>
    <w:rsid w:val="061D5992"/>
    <w:rsid w:val="073B1452"/>
    <w:rsid w:val="07832BA1"/>
    <w:rsid w:val="082D6FB0"/>
    <w:rsid w:val="085B1D6F"/>
    <w:rsid w:val="08844E22"/>
    <w:rsid w:val="08E72291"/>
    <w:rsid w:val="099F5C8C"/>
    <w:rsid w:val="0A1E73F4"/>
    <w:rsid w:val="0DF3198E"/>
    <w:rsid w:val="10965AC6"/>
    <w:rsid w:val="1140560A"/>
    <w:rsid w:val="12307DC9"/>
    <w:rsid w:val="124D62E4"/>
    <w:rsid w:val="12B74046"/>
    <w:rsid w:val="12E110C3"/>
    <w:rsid w:val="1577438A"/>
    <w:rsid w:val="158E72E0"/>
    <w:rsid w:val="194B54E8"/>
    <w:rsid w:val="1A1670E6"/>
    <w:rsid w:val="1AE216BB"/>
    <w:rsid w:val="1AFD319C"/>
    <w:rsid w:val="1B6603B7"/>
    <w:rsid w:val="1D4E1BDE"/>
    <w:rsid w:val="1E297B4D"/>
    <w:rsid w:val="1EB17AB5"/>
    <w:rsid w:val="1ED61AE4"/>
    <w:rsid w:val="1F49071C"/>
    <w:rsid w:val="1FB65DB1"/>
    <w:rsid w:val="1FC81641"/>
    <w:rsid w:val="1FD9384E"/>
    <w:rsid w:val="209F03B3"/>
    <w:rsid w:val="20FD71B1"/>
    <w:rsid w:val="211D59BC"/>
    <w:rsid w:val="221C3EC6"/>
    <w:rsid w:val="22D8603F"/>
    <w:rsid w:val="234E72B5"/>
    <w:rsid w:val="23921209"/>
    <w:rsid w:val="23B15503"/>
    <w:rsid w:val="24241890"/>
    <w:rsid w:val="24264B88"/>
    <w:rsid w:val="24D740D4"/>
    <w:rsid w:val="267918E7"/>
    <w:rsid w:val="26962499"/>
    <w:rsid w:val="27A74232"/>
    <w:rsid w:val="29312005"/>
    <w:rsid w:val="2A353D77"/>
    <w:rsid w:val="2AC717C5"/>
    <w:rsid w:val="2C250022"/>
    <w:rsid w:val="2D0B213D"/>
    <w:rsid w:val="2D8B2B22"/>
    <w:rsid w:val="2E9F5C62"/>
    <w:rsid w:val="2EE1627B"/>
    <w:rsid w:val="2F503401"/>
    <w:rsid w:val="2F9037FD"/>
    <w:rsid w:val="2FFA2612"/>
    <w:rsid w:val="3150593A"/>
    <w:rsid w:val="31BE28A4"/>
    <w:rsid w:val="31D24110"/>
    <w:rsid w:val="3202689B"/>
    <w:rsid w:val="320D1173"/>
    <w:rsid w:val="3293788C"/>
    <w:rsid w:val="34873A5C"/>
    <w:rsid w:val="35BC534C"/>
    <w:rsid w:val="363475D8"/>
    <w:rsid w:val="36F823B4"/>
    <w:rsid w:val="37FA1879"/>
    <w:rsid w:val="382C3278"/>
    <w:rsid w:val="383E69E7"/>
    <w:rsid w:val="388163D9"/>
    <w:rsid w:val="38BE13DB"/>
    <w:rsid w:val="3A27E0C4"/>
    <w:rsid w:val="3AF64E5C"/>
    <w:rsid w:val="3B7E6C11"/>
    <w:rsid w:val="3B8E367D"/>
    <w:rsid w:val="3B8E778B"/>
    <w:rsid w:val="3BB05953"/>
    <w:rsid w:val="3BF46386"/>
    <w:rsid w:val="3C090BBF"/>
    <w:rsid w:val="3CF7075F"/>
    <w:rsid w:val="3D7B02C4"/>
    <w:rsid w:val="3DA908AC"/>
    <w:rsid w:val="3DBF00CF"/>
    <w:rsid w:val="3DFF227A"/>
    <w:rsid w:val="3E5D51F2"/>
    <w:rsid w:val="3EA13331"/>
    <w:rsid w:val="3F32667F"/>
    <w:rsid w:val="40DC4AF4"/>
    <w:rsid w:val="41474664"/>
    <w:rsid w:val="417B430D"/>
    <w:rsid w:val="418F3021"/>
    <w:rsid w:val="41F06AA9"/>
    <w:rsid w:val="41F83BB0"/>
    <w:rsid w:val="423F533B"/>
    <w:rsid w:val="42457934"/>
    <w:rsid w:val="443C13EE"/>
    <w:rsid w:val="44B30262"/>
    <w:rsid w:val="44DA134B"/>
    <w:rsid w:val="456357E4"/>
    <w:rsid w:val="4585575A"/>
    <w:rsid w:val="45BE0C6C"/>
    <w:rsid w:val="465D7F9F"/>
    <w:rsid w:val="46D83FB0"/>
    <w:rsid w:val="474B6530"/>
    <w:rsid w:val="475E44B5"/>
    <w:rsid w:val="48593863"/>
    <w:rsid w:val="48C400DF"/>
    <w:rsid w:val="493113C1"/>
    <w:rsid w:val="496D4E83"/>
    <w:rsid w:val="499F7616"/>
    <w:rsid w:val="49B26D3A"/>
    <w:rsid w:val="49D547D7"/>
    <w:rsid w:val="4B0B4B1B"/>
    <w:rsid w:val="4B2C6678"/>
    <w:rsid w:val="4DB841F3"/>
    <w:rsid w:val="4E404914"/>
    <w:rsid w:val="4E465E03"/>
    <w:rsid w:val="50047BC4"/>
    <w:rsid w:val="50334005"/>
    <w:rsid w:val="505E421B"/>
    <w:rsid w:val="50FA7E11"/>
    <w:rsid w:val="517448D5"/>
    <w:rsid w:val="52205134"/>
    <w:rsid w:val="5279512E"/>
    <w:rsid w:val="528C7C8F"/>
    <w:rsid w:val="529E42FF"/>
    <w:rsid w:val="52EB0BC7"/>
    <w:rsid w:val="548D005E"/>
    <w:rsid w:val="549A4653"/>
    <w:rsid w:val="554A6079"/>
    <w:rsid w:val="578153D9"/>
    <w:rsid w:val="57E9601D"/>
    <w:rsid w:val="58350A83"/>
    <w:rsid w:val="58EF1411"/>
    <w:rsid w:val="58EF652E"/>
    <w:rsid w:val="5A056A12"/>
    <w:rsid w:val="5A2677D6"/>
    <w:rsid w:val="5AAB580B"/>
    <w:rsid w:val="5B124BBD"/>
    <w:rsid w:val="5BEA4111"/>
    <w:rsid w:val="5C50253A"/>
    <w:rsid w:val="5D071DDC"/>
    <w:rsid w:val="5EEE3F19"/>
    <w:rsid w:val="5F377E07"/>
    <w:rsid w:val="5F5A0C98"/>
    <w:rsid w:val="60464805"/>
    <w:rsid w:val="6071095D"/>
    <w:rsid w:val="60BD7DF0"/>
    <w:rsid w:val="60C2740B"/>
    <w:rsid w:val="60CA62C0"/>
    <w:rsid w:val="61A70276"/>
    <w:rsid w:val="620F042E"/>
    <w:rsid w:val="626764BC"/>
    <w:rsid w:val="62B92A90"/>
    <w:rsid w:val="638018DF"/>
    <w:rsid w:val="64A31301"/>
    <w:rsid w:val="64A55079"/>
    <w:rsid w:val="65F53F8F"/>
    <w:rsid w:val="665054B9"/>
    <w:rsid w:val="678278F4"/>
    <w:rsid w:val="68150768"/>
    <w:rsid w:val="68466B73"/>
    <w:rsid w:val="687150F2"/>
    <w:rsid w:val="68B35D2C"/>
    <w:rsid w:val="690F6F65"/>
    <w:rsid w:val="691602F4"/>
    <w:rsid w:val="69321FF3"/>
    <w:rsid w:val="699B6A4B"/>
    <w:rsid w:val="6B286B57"/>
    <w:rsid w:val="6CA9147F"/>
    <w:rsid w:val="6CD174AB"/>
    <w:rsid w:val="6D592EA5"/>
    <w:rsid w:val="6E4C47B8"/>
    <w:rsid w:val="6E7F4B8D"/>
    <w:rsid w:val="6E861244"/>
    <w:rsid w:val="6EB507F9"/>
    <w:rsid w:val="6EE449F0"/>
    <w:rsid w:val="6EED7D49"/>
    <w:rsid w:val="6EF72976"/>
    <w:rsid w:val="70F30069"/>
    <w:rsid w:val="717F6C52"/>
    <w:rsid w:val="722C7C94"/>
    <w:rsid w:val="72361A07"/>
    <w:rsid w:val="738B18DE"/>
    <w:rsid w:val="73DD4830"/>
    <w:rsid w:val="73FFEE4E"/>
    <w:rsid w:val="74DD3B22"/>
    <w:rsid w:val="76006033"/>
    <w:rsid w:val="760A7432"/>
    <w:rsid w:val="76837622"/>
    <w:rsid w:val="76E25746"/>
    <w:rsid w:val="77160F3E"/>
    <w:rsid w:val="774A3AE4"/>
    <w:rsid w:val="7789082B"/>
    <w:rsid w:val="779427CE"/>
    <w:rsid w:val="78E139CE"/>
    <w:rsid w:val="7B35430A"/>
    <w:rsid w:val="7B65510B"/>
    <w:rsid w:val="7BD62B55"/>
    <w:rsid w:val="7C5A4039"/>
    <w:rsid w:val="7CFF94ED"/>
    <w:rsid w:val="7D5611AF"/>
    <w:rsid w:val="7DCC76C3"/>
    <w:rsid w:val="7F221B2F"/>
    <w:rsid w:val="7F594F87"/>
    <w:rsid w:val="ED7FBA6D"/>
    <w:rsid w:val="EFBE2D04"/>
    <w:rsid w:val="FCEDE8BB"/>
    <w:rsid w:val="FDEBC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11"/>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7"/>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character" w:styleId="10">
    <w:name w:val="page number"/>
    <w:qFormat/>
    <w:uiPriority w:val="0"/>
  </w:style>
  <w:style w:type="character" w:customStyle="1" w:styleId="11">
    <w:name w:val="批注框文本 字符"/>
    <w:link w:val="4"/>
    <w:semiHidden/>
    <w:qFormat/>
    <w:uiPriority w:val="99"/>
    <w:rPr>
      <w:kern w:val="2"/>
      <w:sz w:val="18"/>
      <w:szCs w:val="18"/>
    </w:rPr>
  </w:style>
  <w:style w:type="character" w:customStyle="1" w:styleId="12">
    <w:name w:val="页脚 字符"/>
    <w:link w:val="5"/>
    <w:qFormat/>
    <w:uiPriority w:val="99"/>
    <w:rPr>
      <w:kern w:val="2"/>
      <w:sz w:val="18"/>
      <w:szCs w:val="18"/>
    </w:rPr>
  </w:style>
  <w:style w:type="character" w:customStyle="1" w:styleId="13">
    <w:name w:val="页眉 字符"/>
    <w:link w:val="6"/>
    <w:semiHidden/>
    <w:qFormat/>
    <w:uiPriority w:val="99"/>
    <w:rPr>
      <w:kern w:val="2"/>
      <w:sz w:val="18"/>
      <w:szCs w:val="18"/>
    </w:rPr>
  </w:style>
  <w:style w:type="paragraph" w:customStyle="1" w:styleId="14">
    <w:name w:val="列出段落1"/>
    <w:basedOn w:val="1"/>
    <w:qFormat/>
    <w:uiPriority w:val="34"/>
    <w:pPr>
      <w:ind w:firstLine="420" w:firstLineChars="200"/>
    </w:pPr>
    <w:rPr>
      <w:rFonts w:ascii="Calibri" w:hAnsi="Calibri"/>
      <w:szCs w:val="22"/>
    </w:rPr>
  </w:style>
  <w:style w:type="paragraph" w:customStyle="1" w:styleId="1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Style1"/>
    <w:basedOn w:val="1"/>
    <w:next w:val="7"/>
    <w:uiPriority w:val="0"/>
    <w:pPr>
      <w:widowControl/>
      <w:autoSpaceDE w:val="0"/>
      <w:spacing w:after="120"/>
    </w:pPr>
    <w:rPr>
      <w:color w:val="000000"/>
      <w:kern w:val="0"/>
      <w:sz w:val="24"/>
    </w:rPr>
  </w:style>
  <w:style w:type="character" w:customStyle="1" w:styleId="17">
    <w:name w:val="副标题 字符"/>
    <w:basedOn w:val="9"/>
    <w:link w:val="7"/>
    <w:uiPriority w:val="11"/>
    <w:rPr>
      <w:rFonts w:asciiTheme="minorHAnsi" w:hAnsiTheme="minorHAnsi" w:eastAsiaTheme="minorEastAsia" w:cstheme="minorBidi"/>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Words>
  <Characters>1045</Characters>
  <Lines>8</Lines>
  <Paragraphs>2</Paragraphs>
  <TotalTime>1</TotalTime>
  <ScaleCrop>false</ScaleCrop>
  <LinksUpToDate>false</LinksUpToDate>
  <CharactersWithSpaces>1226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2025-09-10T19:25:00Z</dcterms:created>
  <dc:creator>Administrator</dc:creator>
  <cp:lastModifiedBy>zjc</cp:lastModifiedBy>
  <cp:lastPrinted>2024-03-04T23:52:00Z</cp:lastPrinted>
  <dcterms:modified xsi:type="dcterms:W3CDTF">2025-10-17T18:55:47Z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06255C0B4F4E457C8564BB5760743177</vt:lpwstr>
  </property>
</Properties>
</file>