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0" w:firstLineChars="0"/>
        <w:textAlignment w:val="auto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12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2025年度伊犁州直环境信息依法披露企业名单</w:t>
      </w:r>
    </w:p>
    <w:tbl>
      <w:tblPr>
        <w:tblStyle w:val="6"/>
        <w:tblpPr w:leftFromText="180" w:rightFromText="180" w:vertAnchor="text" w:horzAnchor="page" w:tblpX="1403" w:tblpY="621"/>
        <w:tblOverlap w:val="never"/>
        <w:tblW w:w="9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363"/>
        <w:gridCol w:w="3880"/>
        <w:gridCol w:w="2775"/>
        <w:gridCol w:w="1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纳入依据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中煤伊犁能源开发有限公司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伊宁市人民医院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伊宁市伊美环境卫生服务有限责任公司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伊宁市供热有限公司（第三热源厂）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伊宁市供热有限公司（第四热源厂）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伊宁市航犁新型建材有限公司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伊宁边境经济合作区亚泰砖厂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伊犁丁银建材有限责任公司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伊犁伟伯热力有限责任公司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伊犁哈萨克自治州友谊医院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伊犁大昭新型建材开发有限公司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伊犁尧柏水泥有限公司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伊犁川宁生物技术股份有限公司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伊犁德佳新型建材有限公司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伊犁新天煤化工有限责任公司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伊犁正旭环保建材有限公司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华电伊宁市智慧能源有限公司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华电伊犁煤电有限公司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新疆乌苏啤酒（伊宁）有限公司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新疆柏航环保科技有限公司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新疆水清木华环保科技有限公司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新疆苏源生物工程有限公司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伊宁市联创城市建设（集团）排水有限责任公司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伊宁边境经济合作区向兴平砖厂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伊犁哈萨克自治州中医医院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伊犁哈萨克自治州友谊医院边合区院区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伊犁哈萨克自治州妇幼保健院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伊犁哈萨克自治州新华医院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伊犁科发联创再生水有限公司东区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伊犁科发联创再生水有限公司伊宁市第二分公司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伊犁高能时代生物能源有限公司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新疆指南针陶瓷有限公司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新疆瑞诺生物科技有限公司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新疆生产建设兵团第四师医院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伊犁永宁生物制药有限公司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奎屯华盛热力有限公司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奎屯市城建新型建筑节能材料有限公司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奎屯市诚洁环保科技有限责任公司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奎屯成盛砖厂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奎屯景晟砖厂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奎屯独炼石化有限公司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奎屯红圣火砖厂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新疆亿贝森新材料科技有限公司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新疆昆玉钢铁有限公司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新疆艾斯米尔锰合金有限公司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新疆蓝山屯河新材料有限公司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新疆锦龙电力集团有限公司奎屯热电分公司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伊犁哈萨克自治州奎屯医院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伊犁哈萨克自治州奎屯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新疆天山祥云高分子材料有限公司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奎屯源智智慧水务有限公司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奎屯锦疆热电有限公司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新疆兴达伟业泡塑新材料有限公司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新疆巨力化学有限公司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新疆普惠环境有限公司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新疆生产建设兵团第七师医院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新疆筑望建材有限公司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新疆锦疆化工股份有限公司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霍尔果斯市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新疆新帅食品科技有限公司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霍尔果斯市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霍尔果斯市京环环境服务有限公司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霍尔果斯市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霍尔果斯市锦泰荣排水有限责任公司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霍尔果斯市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霍尔果斯经济开发区源能热力有限公司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霍尔果斯市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霍尔果斯经济开发区热能蒸汽有限责任公司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霍尔果斯市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霍尔果斯开建国泰技术服务有限责任公司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自贸区企业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中粮屯河伊犁新宁糖业有限公司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伊宁县伊东工业园盛强空心砖厂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伊宁县喀拉亚尕奇乡马龙空心砖厂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伊宁县住房和城乡建设局(垃圾填埋场)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伊宁县希望建材有限公司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伊宁县杏祥供排水有限公司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伊宁县红岩新型建材有限公司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伊宁县脑盖图邹钢空心砖厂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伊宁县鸿鑫建材有限公司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伊犁金晶硅业有限公司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伊犁金牌明珠陶瓷有限责任公司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伊犁闽陶陶瓷有限公司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新汶矿业集团（伊犁）泰山阳光新型建材有限公司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新疆万政新材料科技发展有限公司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新疆加州硅业有限公司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新疆庆华能源集团有限公司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环境监管重点单位实施、强制性清洁生产审核企业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新疆强裕隆环保建材有限公司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新疆睿石硅业有限公司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西部黄金伊犁有限责任公司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西部黄金伊犁有限责任公司冶炼厂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伊宁县弓月热力有限公司-墩麻扎热源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伊犁正元矿业有限责任公司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伊犁通宁能源发展有限公司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新疆龙腾海泰陶瓷科技有限公司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伊宁县人民医院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伊宁县弓月热力有限公司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新疆金川矿业有限公司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伊犁农夫山泉果业有限公司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伊犁恒辉淀粉有限公司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伊犁蜀都新型建材有限公司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新疆四方实业股份有限公司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霍城县万鑫新型建材有限责任公司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霍城县三山水泥有限责任公司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霍城县共创集中供热有限公司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霍城县共创集中供热有限公司清水分公司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霍城县嘉新新型建材有限公司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霍城县强顺页岩砖厂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霍城县洁通排水有限公司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霍城县苏源供排水有限公司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霍城县鼎鑫建材有限公司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霍城高洁城市环境服务有限公司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新疆麦斯特牧业科技有限公司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新疆佳瑞陶瓷科技有限公司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察布查尔锡伯自治县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伊犁天山水泥有限责任公司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察布查尔锡伯自治县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伊犁益环环保科技有限公司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察布查尔锡伯自治县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新疆丰塬新型建材有限责任公司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察布查尔锡伯自治县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新疆金龙水泥有限公司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察布查尔锡伯自治县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察布查尔锡伯自治县住房和城乡建设局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巩留县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巩留县供排水公司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巩留县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巩留县安康热力有限公司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巩留县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巩留县恒有砖厂有限责任公司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巩留县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新疆嘉格森新能源材料股份有限公司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巩留县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新疆晶维克新能源发展有限公司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巩留县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伊犁疆宁生物技术有限公司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巩留县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巩留工业园区污水处理厂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巩留县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巩留县八方建材有限公司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中粮屯河新源糖业有限公司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伊犁福润德农牧业发展有限公司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新源县万汇环保科技有限公司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新源县万腾建材有限公司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新源县博瑞特热能有限责任公司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新源县嘉程环保建材有限公司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新源县奥翔建材商贸有限责任公司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新源县森康环保科技有限公司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新源县跃鑫环保建材有限公司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新源县辰旭新型节能环保建材有限公司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新疆中汇鑫源投资控股有限责任公司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新疆仕邦光能科技有限公司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新疆伊犁钢铁有限责任公司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新疆新姿源生物制药有限责任公司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新疆澜啸商贸有限公司新源县分公司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首钢伊犁钢铁有限公司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新源县</w:t>
            </w:r>
            <w:r>
              <w:rPr>
                <w:rStyle w:val="8"/>
                <w:lang w:val="en-US" w:eastAsia="zh-CN" w:bidi="ar"/>
              </w:rPr>
              <w:t>禇</w:t>
            </w:r>
            <w:r>
              <w:rPr>
                <w:rStyle w:val="9"/>
                <w:rFonts w:hAnsi="宋体"/>
                <w:lang w:val="en-US" w:eastAsia="zh-CN" w:bidi="ar"/>
              </w:rPr>
              <w:t>四五建材有限公司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新源县中汇热力有限责任公司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新源县人民医院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新疆新源县住房和城乡建设局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昭苏县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新疆中森矿业投资有限公司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昭苏县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昭苏县三联矿业有限公司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昭苏县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昭苏县众惠热力有限公司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昭苏县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昭苏县城镇环境卫生队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昭苏县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昭苏县天山泽有限责任公司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昭苏县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昭苏县鑫通新型建材开发有限公司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特克斯县曼坤商贸有限公司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特克斯县鑫新建筑材料厂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特克斯鑫疆水泥有限责任公司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特克斯千汇矿业有限责任公司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特克斯县九宫城清洁能源供热有限责任公司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特克斯县住房和城乡建设局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特克斯县发兴砖厂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尼勒克县宏光陶粒制品有限责任公司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尼勒克县环能新型建材有限公司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尼勒克县瑞祥焦化有限责任公司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尼勒克县苏源选矿有限公司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尼勒克县邦鼎建材商贸有限公司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尼勒克县集中供热二期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新疆伊源环保科技有限公司（尼勒克医废处置场）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新疆南方矿业有限公司奴拉赛铜矿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环境监管重点单位实施、强制性清洁生产审核企业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新疆南方矿业有限公司群吉萨依铜矿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环境监管重点单位实施、强制性清洁生产审核企业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新疆厚金有限公司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尼勒克县发杰建材有限公司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尼勒克县住房和城乡建设局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特克斯县建洁生活垃圾处理站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rPr>
          <w:rFonts w:hint="eastAsia"/>
        </w:rPr>
      </w:pPr>
    </w:p>
    <w:p/>
    <w:sectPr>
      <w:footerReference r:id="rId3" w:type="default"/>
      <w:pgSz w:w="11906" w:h="16838"/>
      <w:pgMar w:top="2098" w:right="1531" w:bottom="1985" w:left="1531" w:header="851" w:footer="1588" w:gutter="0"/>
      <w:pgNumType w:fmt="decimal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pBdr>
                              <w:between w:val="none" w:color="auto" w:sz="0" w:space="0"/>
                            </w:pBdr>
                          </w:pP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pBdr>
                        <w:between w:val="none" w:color="auto" w:sz="0" w:space="0"/>
                      </w:pBd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instrText xml:space="preserve"> PAGE  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D62237"/>
    <w:rsid w:val="002B0D54"/>
    <w:rsid w:val="48DEA89A"/>
    <w:rsid w:val="58A115D4"/>
    <w:rsid w:val="DBD62237"/>
    <w:rsid w:val="F3333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rFonts w:ascii="Calibri" w:hAnsi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99"/>
    <w:pPr>
      <w:spacing w:before="100" w:beforeAutospacing="1"/>
      <w:ind w:left="0" w:firstLine="420" w:firstLineChars="200"/>
    </w:p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2025-04-10T07:44:00Z</dcterms:created>
  <dc:creator>user</dc:creator>
  <cp:lastModifiedBy>tt</cp:lastModifiedBy>
  <dcterms:modified xsi:type="dcterms:W3CDTF">2025-04-10T05:04:10Z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B7E04D8858564A1791F8D1D406715D5B</vt:lpwstr>
  </property>
</Properties>
</file>