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B9F541">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34DD33C1">
      <w:pPr>
        <w:spacing w:line="540" w:lineRule="exact"/>
        <w:jc w:val="center"/>
        <w:rPr>
          <w:rFonts w:ascii="方正小标宋_GBK" w:hAnsi="华文中宋" w:eastAsia="方正小标宋_GBK" w:cs="宋体"/>
          <w:b/>
          <w:kern w:val="0"/>
          <w:sz w:val="48"/>
          <w:szCs w:val="48"/>
        </w:rPr>
      </w:pPr>
    </w:p>
    <w:p w14:paraId="2CA18347">
      <w:pPr>
        <w:spacing w:line="540" w:lineRule="exact"/>
        <w:jc w:val="center"/>
        <w:rPr>
          <w:rFonts w:ascii="方正小标宋_GBK" w:hAnsi="华文中宋" w:eastAsia="方正小标宋_GBK" w:cs="宋体"/>
          <w:b/>
          <w:kern w:val="0"/>
          <w:sz w:val="48"/>
          <w:szCs w:val="48"/>
        </w:rPr>
      </w:pPr>
    </w:p>
    <w:p w14:paraId="0F1E44C9">
      <w:pPr>
        <w:spacing w:line="540" w:lineRule="exact"/>
        <w:jc w:val="center"/>
        <w:rPr>
          <w:rFonts w:ascii="方正小标宋_GBK" w:hAnsi="华文中宋" w:eastAsia="方正小标宋_GBK" w:cs="宋体"/>
          <w:b/>
          <w:kern w:val="0"/>
          <w:sz w:val="48"/>
          <w:szCs w:val="48"/>
        </w:rPr>
      </w:pPr>
    </w:p>
    <w:p w14:paraId="3790B8E0">
      <w:pPr>
        <w:spacing w:line="540" w:lineRule="exact"/>
        <w:jc w:val="center"/>
        <w:rPr>
          <w:rFonts w:ascii="方正小标宋_GBK" w:hAnsi="华文中宋" w:eastAsia="方正小标宋_GBK" w:cs="宋体"/>
          <w:b/>
          <w:kern w:val="0"/>
          <w:sz w:val="48"/>
          <w:szCs w:val="48"/>
        </w:rPr>
      </w:pPr>
    </w:p>
    <w:p w14:paraId="04D46F69">
      <w:pPr>
        <w:spacing w:line="540" w:lineRule="exact"/>
        <w:jc w:val="center"/>
        <w:rPr>
          <w:rFonts w:ascii="方正小标宋_GBK" w:hAnsi="华文中宋" w:eastAsia="方正小标宋_GBK" w:cs="宋体"/>
          <w:b/>
          <w:kern w:val="0"/>
          <w:sz w:val="48"/>
          <w:szCs w:val="48"/>
        </w:rPr>
      </w:pPr>
    </w:p>
    <w:p w14:paraId="6D93A2AA">
      <w:pPr>
        <w:spacing w:line="540" w:lineRule="exact"/>
        <w:jc w:val="center"/>
        <w:rPr>
          <w:rFonts w:ascii="方正小标宋_GBK" w:hAnsi="华文中宋" w:eastAsia="方正小标宋_GBK" w:cs="宋体"/>
          <w:b/>
          <w:kern w:val="0"/>
          <w:sz w:val="48"/>
          <w:szCs w:val="48"/>
        </w:rPr>
      </w:pPr>
    </w:p>
    <w:p w14:paraId="767E872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7E7A408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32A679C4">
      <w:pPr>
        <w:spacing w:line="540" w:lineRule="exact"/>
        <w:jc w:val="center"/>
        <w:rPr>
          <w:rFonts w:ascii="华文中宋" w:hAnsi="华文中宋" w:eastAsia="华文中宋" w:cs="宋体"/>
          <w:b/>
          <w:kern w:val="0"/>
          <w:sz w:val="52"/>
          <w:szCs w:val="52"/>
        </w:rPr>
      </w:pPr>
    </w:p>
    <w:p w14:paraId="57EA6EEE">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B39F576">
      <w:pPr>
        <w:spacing w:line="540" w:lineRule="exact"/>
        <w:jc w:val="center"/>
        <w:rPr>
          <w:rFonts w:hAnsi="宋体" w:eastAsia="仿宋_GB2312" w:cs="宋体"/>
          <w:kern w:val="0"/>
          <w:sz w:val="30"/>
          <w:szCs w:val="30"/>
        </w:rPr>
      </w:pPr>
    </w:p>
    <w:p w14:paraId="1B8FC293">
      <w:pPr>
        <w:spacing w:line="540" w:lineRule="exact"/>
        <w:jc w:val="center"/>
        <w:rPr>
          <w:rFonts w:hAnsi="宋体" w:eastAsia="仿宋_GB2312" w:cs="宋体"/>
          <w:kern w:val="0"/>
          <w:sz w:val="30"/>
          <w:szCs w:val="30"/>
        </w:rPr>
      </w:pPr>
    </w:p>
    <w:p w14:paraId="25802FEF">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94C2EE8">
      <w:pPr>
        <w:spacing w:line="540" w:lineRule="exact"/>
        <w:jc w:val="center"/>
        <w:rPr>
          <w:rFonts w:hAnsi="宋体" w:eastAsia="仿宋_GB2312" w:cs="宋体"/>
          <w:kern w:val="0"/>
          <w:sz w:val="30"/>
          <w:szCs w:val="30"/>
        </w:rPr>
      </w:pPr>
    </w:p>
    <w:p w14:paraId="1FE3E1DC">
      <w:pPr>
        <w:spacing w:line="540" w:lineRule="exact"/>
        <w:jc w:val="center"/>
        <w:rPr>
          <w:rFonts w:hAnsi="宋体" w:eastAsia="仿宋_GB2312" w:cs="宋体"/>
          <w:kern w:val="0"/>
          <w:sz w:val="30"/>
          <w:szCs w:val="30"/>
        </w:rPr>
      </w:pPr>
    </w:p>
    <w:p w14:paraId="08B88252">
      <w:pPr>
        <w:spacing w:line="540" w:lineRule="exact"/>
        <w:jc w:val="center"/>
        <w:rPr>
          <w:rFonts w:hAnsi="宋体" w:eastAsia="仿宋_GB2312" w:cs="宋体"/>
          <w:kern w:val="0"/>
          <w:sz w:val="30"/>
          <w:szCs w:val="30"/>
        </w:rPr>
      </w:pPr>
    </w:p>
    <w:p w14:paraId="11C080A5">
      <w:pPr>
        <w:spacing w:line="540" w:lineRule="exact"/>
        <w:rPr>
          <w:rFonts w:hAnsi="宋体" w:eastAsia="仿宋_GB2312" w:cs="宋体"/>
          <w:kern w:val="0"/>
          <w:sz w:val="30"/>
          <w:szCs w:val="30"/>
        </w:rPr>
      </w:pPr>
    </w:p>
    <w:p w14:paraId="5F27461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D31DDA3">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448EC4F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D8D740">
      <w:pPr>
        <w:spacing w:line="700" w:lineRule="exact"/>
        <w:jc w:val="left"/>
        <w:rPr>
          <w:rFonts w:hAnsi="宋体" w:eastAsia="仿宋_GB2312" w:cs="宋体"/>
          <w:kern w:val="0"/>
          <w:sz w:val="36"/>
          <w:szCs w:val="36"/>
        </w:rPr>
      </w:pPr>
    </w:p>
    <w:p w14:paraId="3A93805F">
      <w:pPr>
        <w:spacing w:line="700" w:lineRule="exact"/>
        <w:jc w:val="left"/>
        <w:rPr>
          <w:rFonts w:hAnsi="宋体" w:eastAsia="仿宋_GB2312" w:cs="宋体"/>
          <w:kern w:val="0"/>
          <w:sz w:val="36"/>
          <w:szCs w:val="36"/>
        </w:rPr>
      </w:pPr>
    </w:p>
    <w:p w14:paraId="646006E1">
      <w:pPr>
        <w:spacing w:line="700" w:lineRule="exact"/>
        <w:jc w:val="left"/>
        <w:rPr>
          <w:rFonts w:hAnsi="宋体" w:eastAsia="仿宋_GB2312" w:cs="宋体"/>
          <w:kern w:val="0"/>
          <w:sz w:val="36"/>
          <w:szCs w:val="36"/>
        </w:rPr>
      </w:pPr>
    </w:p>
    <w:p w14:paraId="66209804">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888D55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14:paraId="6AF6C6F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14:paraId="73BB184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（一）宣传习近平新时代中国特色社会主义思想，宣传党的理论和路线方针政策，宣传以</w:t>
      </w:r>
      <w:r>
        <w:rPr>
          <w:rFonts w:hint="eastAsia" w:ascii="仿宋_GB2312" w:hAnsi="宋体" w:eastAsia="仿宋_GB2312"/>
          <w:b/>
          <w:sz w:val="32"/>
          <w:szCs w:val="32"/>
          <w:lang w:val="en-US" w:eastAsia="zh-CN"/>
        </w:rPr>
        <w:t>习近平</w:t>
      </w:r>
      <w:r>
        <w:rPr>
          <w:rFonts w:hint="eastAsia" w:ascii="仿宋_GB2312" w:hAnsi="宋体" w:eastAsia="仿宋_GB2312"/>
          <w:b/>
          <w:sz w:val="32"/>
          <w:szCs w:val="32"/>
        </w:rPr>
        <w:t>同志为核心的党中央治疆方略、特别是社会稳定和长治久安总目标。（二）发挥党委、政府舆论宣传喉舌和主阵地作用，围绕自治州党委和自治州人民政府中心工作，统筹组织重大宣传报道。（三）为自治州党委和自治州人民政府提供内参报道、舆情信息。（四）组织广播电视和网络视听节目创作生产，制作人民群众喜闻乐见的精品节目，确保安全播出。（五）坚持正确政治方向、舆论导向和价值取向，引导社会热点，加强和改进舆论监督，守好意识形态阵地，为推进自治州经济社会发展提供强大的思想舆论基础。（六）打造自主可控、有影响力的新媒体传媒传播平台，推动媒体整合发展。（七）加强传播能力建设，讲好中国故事的伊犁篇章。（八）承担中央广播电视总台和新疆广播电视台部分节目的转播。（九）完成自治州党委和自治州人民政府交办的其他任务。</w:t>
      </w:r>
      <w:r>
        <w:rPr>
          <w:rFonts w:hint="eastAsia" w:ascii="仿宋_GB2312" w:hAnsi="宋体" w:eastAsia="仿宋_GB2312"/>
          <w:b/>
          <w:sz w:val="32"/>
          <w:szCs w:val="32"/>
        </w:rPr>
        <w:cr/>
      </w:r>
    </w:p>
    <w:p w14:paraId="06C9B2C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14:paraId="2D21485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14:paraId="394F959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14:paraId="644952C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伊犁广播电视台无下属预算单位，下设 15个处室，分别是：办公室、组织人事科、总编室、整合发展中心、融媒信息中心、新闻中心、广播节目中心、电视节目中心、审读编译中心、文艺中心、音视频创研中心、节目制作保障中心、传输发射播出中心、技术服务中心、营销管理中心。</w:t>
      </w:r>
      <w:r>
        <w:rPr>
          <w:rFonts w:hint="eastAsia" w:ascii="仿宋_GB2312" w:hAnsi="宋体" w:eastAsia="仿宋_GB2312"/>
          <w:b/>
          <w:sz w:val="32"/>
          <w:szCs w:val="32"/>
        </w:rPr>
        <w:cr/>
      </w:r>
    </w:p>
    <w:p w14:paraId="0DC278D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（2）2021年伊犁广播电视台实有在职人员为 217 人，其中：</w:t>
      </w:r>
      <w:r>
        <w:rPr>
          <w:rFonts w:hint="eastAsia" w:ascii="仿宋_GB2312" w:hAnsi="宋体" w:eastAsia="仿宋_GB2312"/>
          <w:b/>
          <w:sz w:val="32"/>
          <w:szCs w:val="32"/>
        </w:rPr>
        <w:cr/>
      </w:r>
    </w:p>
    <w:p w14:paraId="6B8E4D5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事业在职 217人（上年221人），同比上年减少 4 人；</w:t>
      </w:r>
      <w:r>
        <w:rPr>
          <w:rFonts w:hint="eastAsia" w:ascii="仿宋_GB2312" w:hAnsi="宋体" w:eastAsia="仿宋_GB2312"/>
          <w:b/>
          <w:sz w:val="32"/>
          <w:szCs w:val="32"/>
        </w:rPr>
        <w:cr/>
      </w:r>
    </w:p>
    <w:p w14:paraId="1D41ECD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实有离休人员0人（上年0人），与上年一致；</w:t>
      </w:r>
      <w:r>
        <w:rPr>
          <w:rFonts w:hint="eastAsia" w:ascii="仿宋_GB2312" w:hAnsi="宋体" w:eastAsia="仿宋_GB2312"/>
          <w:b/>
          <w:sz w:val="32"/>
          <w:szCs w:val="32"/>
        </w:rPr>
        <w:cr/>
      </w:r>
    </w:p>
    <w:p w14:paraId="489C8D1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实有退休人员127人（上年125人）, 同比上年增加 2人。</w:t>
      </w:r>
      <w:r>
        <w:rPr>
          <w:rFonts w:hint="eastAsia" w:ascii="仿宋_GB2312" w:hAnsi="宋体" w:eastAsia="仿宋_GB2312"/>
          <w:b/>
          <w:sz w:val="32"/>
          <w:szCs w:val="32"/>
        </w:rPr>
        <w:cr/>
      </w:r>
    </w:p>
    <w:p w14:paraId="53120A1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14:paraId="223B0A1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广播电视台2021年严格坚持正确的舆论导向，坚持“团结、稳定、鼓劲”和正面宣传工作的总方针，及时、准确地宣传党的理论、纲领、路线，通过制作和发布新闻、专题、文艺广播电视节目，反映伊犁州在社会稳定、扶贫攻坚、民族团结等方面的变化，做好伊犁州对外宣传工作，确保广播电视节目全年安全无事故播出，反映社会新风尚、传播正能量的广播电视节目，满足群众日益增长的精神文化需求，为伊犁州的经济发展和社会稳定做好宣传服务。</w:t>
      </w:r>
      <w:r>
        <w:rPr>
          <w:rFonts w:hint="eastAsia" w:ascii="仿宋_GB2312" w:hAnsi="宋体" w:eastAsia="仿宋_GB2312"/>
          <w:b/>
          <w:sz w:val="32"/>
          <w:szCs w:val="32"/>
        </w:rPr>
        <w:cr/>
      </w:r>
    </w:p>
    <w:p w14:paraId="2010038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（1）偿还债务利息项目，计划投入 26.5万元，要完成偿还伊犁州同盛建筑工程有限责任公司借款利息26.5万元，按期执行法院判决及还款协议，满足债权人放弃双倍支付借款利息协议条款，减少债务利息支出2.6万元的目标。</w:t>
      </w:r>
      <w:r>
        <w:rPr>
          <w:rFonts w:hint="eastAsia" w:ascii="仿宋_GB2312" w:hAnsi="宋体" w:eastAsia="仿宋_GB2312"/>
          <w:b/>
          <w:sz w:val="32"/>
          <w:szCs w:val="32"/>
        </w:rPr>
        <w:cr/>
      </w:r>
    </w:p>
    <w:p w14:paraId="221FC50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（2）单位州级财政人员支出项目，计划投入230.4万元，达到保证本单位州级财政人员基本工资按月发放，及时缴纳社会保险，保证广播电视事业工作正常开展的目标。</w:t>
      </w:r>
      <w:r>
        <w:rPr>
          <w:rFonts w:hint="eastAsia" w:ascii="仿宋_GB2312" w:hAnsi="宋体" w:eastAsia="仿宋_GB2312"/>
          <w:b/>
          <w:sz w:val="32"/>
          <w:szCs w:val="32"/>
        </w:rPr>
        <w:cr/>
      </w:r>
    </w:p>
    <w:p w14:paraId="07BC844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（3）运转保障项目，计划投入206.94万元，实现保障日常办公费、取暖费、三公经费、工会经费、福利费及其它商品和服务支出的目标。</w:t>
      </w:r>
      <w:r>
        <w:rPr>
          <w:rFonts w:hint="eastAsia" w:ascii="仿宋_GB2312" w:hAnsi="宋体" w:eastAsia="仿宋_GB2312"/>
          <w:b/>
          <w:sz w:val="32"/>
          <w:szCs w:val="32"/>
        </w:rPr>
        <w:cr/>
      </w:r>
    </w:p>
    <w:p w14:paraId="5080850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安保值班室、门面房加固维修及拆除100米拉线塔项目，计划投入42.53万元，实现对本台安保值班室、出租门面房进行加固维修以及拆除具有影响相关安全工作要求的100米拉线发射塔，为保障国家财产安全，保证安保人员、租户使用人员人身安全，满足安保及其他安全工作顺利开展的目标。</w:t>
      </w:r>
      <w:r>
        <w:rPr>
          <w:rFonts w:hint="eastAsia" w:ascii="仿宋_GB2312" w:hAnsi="宋体" w:eastAsia="仿宋_GB2312"/>
          <w:b/>
          <w:sz w:val="32"/>
          <w:szCs w:val="32"/>
        </w:rPr>
        <w:cr/>
      </w:r>
    </w:p>
    <w:p w14:paraId="3F4BF96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（5）单位自有在编人员、自招人员支出及广告、摄制费提成支出项目，计划投资350.77万元，达到保证我台自收自支及自招人员支出及时发放，实现同岗同责、</w:t>
      </w:r>
      <w:r>
        <w:rPr>
          <w:rFonts w:hint="eastAsia" w:ascii="仿宋_GB2312" w:hAnsi="宋体" w:eastAsia="仿宋_GB2312"/>
          <w:b/>
          <w:sz w:val="32"/>
          <w:szCs w:val="32"/>
          <w:lang w:eastAsia="zh-CN"/>
        </w:rPr>
        <w:t>同工同酬</w:t>
      </w:r>
      <w:r>
        <w:rPr>
          <w:rFonts w:hint="eastAsia" w:ascii="仿宋_GB2312" w:hAnsi="宋体" w:eastAsia="仿宋_GB2312"/>
          <w:b/>
          <w:sz w:val="32"/>
          <w:szCs w:val="32"/>
        </w:rPr>
        <w:t>。及时兑现广告栏目提成，充分调动工作人员创收积极性的目标。</w:t>
      </w:r>
      <w:r>
        <w:rPr>
          <w:rFonts w:hint="eastAsia" w:ascii="仿宋_GB2312" w:hAnsi="宋体" w:eastAsia="仿宋_GB2312"/>
          <w:b/>
          <w:sz w:val="32"/>
          <w:szCs w:val="32"/>
        </w:rPr>
        <w:cr/>
      </w:r>
    </w:p>
    <w:p w14:paraId="6F1B7F0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（6）塔城、阿勒泰节目传输项目，计划投资35.6万元，实现完成伊犁州直和塔城、阿勒泰地区自办节目的相互传输，进一步丰富各族群众精神文化生活的目标。</w:t>
      </w:r>
      <w:r>
        <w:rPr>
          <w:rFonts w:hint="eastAsia" w:ascii="仿宋_GB2312" w:hAnsi="宋体" w:eastAsia="仿宋_GB2312"/>
          <w:b/>
          <w:sz w:val="32"/>
          <w:szCs w:val="32"/>
        </w:rPr>
        <w:cr/>
      </w:r>
    </w:p>
    <w:p w14:paraId="64FFE56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7）2021年春晚支出及节目购置项目，计划投资100万元，通过策划、录制、播出伊犁州2021年电视春节晚会实现，宣传伊犁州本土文化、民族特色，展现全州各族人民欢乐祥和的节日氛围，展示伊犁社会稳定、民族团结、经济发展、人民幸福的丰硕成果，突出社会和谐、幸福安康、团结奋进的总基调；通过购买正规渠道有播出版权和使用权的节目，播出导向正确、情节健康、价值取向符合社会主流道德规范，节目质量符合广播电视行业技术规范的节目，满足群众日益增长的精神文化需求的目标。</w:t>
      </w:r>
      <w:r>
        <w:rPr>
          <w:rFonts w:hint="eastAsia" w:ascii="仿宋_GB2312" w:hAnsi="宋体" w:eastAsia="仿宋_GB2312"/>
          <w:b/>
          <w:sz w:val="32"/>
          <w:szCs w:val="32"/>
        </w:rPr>
        <w:cr/>
      </w:r>
    </w:p>
    <w:p w14:paraId="24760A2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（8）人员保障项目，计划投资2302.49万元，实现保障部门单位人员发放工资福利支出及对个人和家庭补助 。 </w:t>
      </w:r>
      <w:r>
        <w:rPr>
          <w:rFonts w:hint="eastAsia" w:ascii="仿宋_GB2312" w:hAnsi="宋体" w:eastAsia="仿宋_GB2312"/>
          <w:b/>
          <w:sz w:val="32"/>
          <w:szCs w:val="32"/>
        </w:rPr>
        <w:cr/>
      </w:r>
    </w:p>
    <w:p w14:paraId="51CE1DD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14:paraId="7A0D62B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14:paraId="48EB51E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2021年我单位全年预算为3984.12万元，其中：年初批复的财政拨款为3473.77万元，年中追加资金510.35万元，调整率14.69%。对比上年 4347.26万元减少 363.14万元，下降8.35%。</w:t>
      </w:r>
      <w:r>
        <w:rPr>
          <w:rFonts w:hint="eastAsia" w:ascii="仿宋_GB2312" w:hAnsi="宋体" w:eastAsia="仿宋_GB2312"/>
          <w:b/>
          <w:sz w:val="32"/>
          <w:szCs w:val="32"/>
        </w:rPr>
        <w:cr/>
      </w:r>
    </w:p>
    <w:p w14:paraId="168D883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2021年实际决算支出3816.4万元，执行率95.79%，其中：</w:t>
      </w:r>
      <w:r>
        <w:rPr>
          <w:rFonts w:hint="eastAsia" w:ascii="仿宋_GB2312" w:hAnsi="宋体" w:eastAsia="仿宋_GB2312"/>
          <w:b/>
          <w:sz w:val="32"/>
          <w:szCs w:val="32"/>
        </w:rPr>
        <w:cr/>
      </w:r>
    </w:p>
    <w:p w14:paraId="7C93449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2803.62万元，占总支出的73.46％，主要用于单位机构正常运转、完成日常工作任务而发生的各项支出。其中：工资福利支出2529.96万元，主要用于在职和离退休人员基本工资、津贴补贴等人员经费。商品和服务支出206.94万元，主要用于办公费、印刷费、水电费、办公设备购置等。对个人和家庭的补助66.72万元，主要用于退休人员统筹外支出、十三个月奖励工资及遗属人员抚恤金。 </w:t>
      </w:r>
      <w:r>
        <w:rPr>
          <w:rFonts w:hint="eastAsia" w:ascii="仿宋_GB2312" w:hAnsi="宋体" w:eastAsia="仿宋_GB2312"/>
          <w:b/>
          <w:sz w:val="32"/>
          <w:szCs w:val="32"/>
        </w:rPr>
        <w:cr/>
      </w:r>
    </w:p>
    <w:p w14:paraId="1491025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1012.78万元，占总支出的26.54％。其中：①偿还债务利息项目安排26.5万元，主要用于完成偿还伊犁州同盛建筑工程有限责任公司借款利息26.5万元，按期执行法院判决及还款协议，满足债权人放弃双倍支付借款利息协议条款，减少债务利息支出2.6万元；②单位州级财政人员支出项目安排230.4万元，主要用于完成保证本单位州级财政人员基本工资按月发放，及时缴纳社会保险，保证广播电视事业工作正常开展；③安保值班室、门面房加固维修及拆除100米拉线塔项目安排42.53万元，主要用于完成对本台安保值班室、出租门面房进行加固维修以及拆除具有影响相关安全工作要求的100米拉线发射塔，为保障国家财产安全，保证安保人员、租户使用人员人身安全，满足安保及其他安全工作顺利开展；④单位自有在编人员、自招人员支出及广告、摄制费提成支出项目安排350.77万元，主要用于完成保证我台自收自支及自招人员支出及时发放，实现同岗同责、</w:t>
      </w:r>
      <w:r>
        <w:rPr>
          <w:rFonts w:hint="eastAsia" w:ascii="仿宋_GB2312" w:hAnsi="宋体" w:eastAsia="仿宋_GB2312"/>
          <w:b/>
          <w:sz w:val="32"/>
          <w:szCs w:val="32"/>
          <w:lang w:eastAsia="zh-CN"/>
        </w:rPr>
        <w:t>同工同酬</w:t>
      </w:r>
      <w:r>
        <w:rPr>
          <w:rFonts w:hint="eastAsia" w:ascii="仿宋_GB2312" w:hAnsi="宋体" w:eastAsia="仿宋_GB2312"/>
          <w:b/>
          <w:sz w:val="32"/>
          <w:szCs w:val="32"/>
        </w:rPr>
        <w:t>。及时兑现广告栏目提成，充分调动工作人员创收积极性；⑤塔城、阿勒泰节目传输项目安排35.6万元，主要用于完成伊犁州直和塔城、阿勒泰地区自办节目的相互传输，进一步丰富各族群众精神文化生活；⑥2021年春晚支出及节目购置项目安排100万元，主要用于完成策划、录制、播出伊犁州2021年电视春节晚会实现，宣传伊犁州本土文化、民族特色，展现全州各族人民欢乐祥和的节日氛围，展示伊犁社会稳定、民族团结、经济发展、人民幸福的丰硕成果，突出社会和谐、幸福安康、团结奋进的总基调；通过购买正规渠道有播出版权和使用权的节目，播出导向正确、情节健康、价值取向符合社会主流道德规范，节目质量符合广播电视行业技术规范的节目，满足群众日益增长的精神文化需求；⑦伊犁广播电视台州级财政聘用人员其他待遇及职工量化考核项目经费项目安排70万元，主要用于完成实现州级财政聘用人员出工资、社保外的其他工资兑现；⑧伊犁广播电视台退还房租收入经费项目安排10万元，主要用于完成拆除门面房新建值班室退还租户缴纳租金；⑨伊犁广播电视台LED大屏幕尾款项目完成14.59万元，主要用于完成按照合同履行支付LED背景大屏尾款；⑩2021年自治区广播电视节目无线覆盖运行维护经费项目安排26万元，主要用于完成发射机维护；(11)2021年中央补助地方公共文化服务体系建设补助资金项目安排14.28万元，主要用于完成发射机维护；(12)2021年中央补助地方公共文化服务体系建设补助资金项目安排51.7万元，主要用于完成发射机维护；(13)2021年少数民族地区和边疆地区文化安全补助资金项目33.14万元，主要用于完成完整转播号广播电视节目，确保机器设备正常运转，把党和国家的声音传到千家万户，把发动和又喊的声音压下去的政治任务，保证台站按照“满功率、满调幅率、满时间”播出的任务；(14)2021年少数民族地区和边疆地区文化安全补助资金（第二批）项目安排7.27万元，主要用于完成完整转播号广播电视节目，确保机器设备正常运转，把党和国家的声音传到千家万户，把发动和又喊的声音压下去的政治任务，保证台站按照“满功率、满调幅率、满时间”播出的任务。</w:t>
      </w:r>
      <w:r>
        <w:rPr>
          <w:rFonts w:hint="eastAsia" w:ascii="仿宋_GB2312" w:hAnsi="宋体" w:eastAsia="仿宋_GB2312"/>
          <w:b/>
          <w:sz w:val="32"/>
          <w:szCs w:val="32"/>
        </w:rPr>
        <w:cr/>
      </w:r>
    </w:p>
    <w:p w14:paraId="137F9C4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（3）本年度重点项目支出581.17 万元，重点支出保障率57.38%。其中重点保障项目是①单位自有在编人员、自招人员支出及广告、摄制费提成支出项目，计划投资350.77万元，达到保证我台自收自支及自招人员支出及时发放，实现同岗同责、</w:t>
      </w:r>
      <w:r>
        <w:rPr>
          <w:rFonts w:hint="eastAsia" w:ascii="仿宋_GB2312" w:hAnsi="宋体" w:eastAsia="仿宋_GB2312"/>
          <w:b/>
          <w:sz w:val="32"/>
          <w:szCs w:val="32"/>
          <w:lang w:eastAsia="zh-CN"/>
        </w:rPr>
        <w:t>同工同酬</w:t>
      </w:r>
      <w:r>
        <w:rPr>
          <w:rFonts w:hint="eastAsia" w:ascii="仿宋_GB2312" w:hAnsi="宋体" w:eastAsia="仿宋_GB2312"/>
          <w:b/>
          <w:sz w:val="32"/>
          <w:szCs w:val="32"/>
        </w:rPr>
        <w:t>。及时兑现广告栏目提成，充分调动工作人员创收积极性的目标。②单位州级财政人员支出项目，计划投入230.4万元，达到保证本单位州级财政人员基本工资按月发放，及时缴纳社会保险，保证广播电视事业工作正常开展的目标。</w:t>
      </w:r>
      <w:r>
        <w:rPr>
          <w:rFonts w:hint="eastAsia" w:ascii="仿宋_GB2312" w:hAnsi="宋体" w:eastAsia="仿宋_GB2312"/>
          <w:b/>
          <w:sz w:val="32"/>
          <w:szCs w:val="32"/>
        </w:rPr>
        <w:cr/>
      </w:r>
    </w:p>
    <w:p w14:paraId="38B1784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 61.12 万元,实际用于政府采购金额61.92万元，采购执行率101.31 %。</w:t>
      </w:r>
      <w:r>
        <w:rPr>
          <w:rFonts w:hint="eastAsia" w:ascii="仿宋_GB2312" w:hAnsi="宋体" w:eastAsia="仿宋_GB2312"/>
          <w:b/>
          <w:sz w:val="32"/>
          <w:szCs w:val="32"/>
        </w:rPr>
        <w:cr/>
      </w:r>
    </w:p>
    <w:p w14:paraId="2937A24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14:paraId="65B70A4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14:paraId="1E734A0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部门（单位）整体支出绩效自评采用因素分析法评价方法，原因是：按照中央及自治区关于专项资金项目实施方案的要求，明确项目实施目标、项目内容、具体措施、资金安排、项目执行时间和项目督导和评估，指定项目进度时间表，抓紧时间落实项目资金。</w:t>
      </w:r>
      <w:r>
        <w:rPr>
          <w:rFonts w:hint="eastAsia" w:ascii="仿宋_GB2312" w:hAnsi="宋体" w:eastAsia="仿宋_GB2312"/>
          <w:b/>
          <w:sz w:val="32"/>
          <w:szCs w:val="32"/>
        </w:rPr>
        <w:cr/>
      </w:r>
    </w:p>
    <w:p w14:paraId="0AC115C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14:paraId="593B9FF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14:paraId="4F45830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14:paraId="3EF12A8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14:paraId="1F87D02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14:paraId="7615F4A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14:paraId="6441C23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涉及对象：本次评价对象是伊犁广播电视台所有财政资金支出活动。</w:t>
      </w:r>
      <w:r>
        <w:rPr>
          <w:rFonts w:hint="eastAsia" w:ascii="仿宋_GB2312" w:hAnsi="宋体" w:eastAsia="仿宋_GB2312"/>
          <w:b/>
          <w:sz w:val="32"/>
          <w:szCs w:val="32"/>
        </w:rPr>
        <w:cr/>
      </w:r>
    </w:p>
    <w:p w14:paraId="08BC483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14:paraId="1540B8A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①基本支出2914.25万元，其中：工资福利支出、机关事业单位基本养老保险缴费支出、机关事业单位职业年金缴费支出、事业单位离退休、死亡抚恤、事业单位医疗、其他行政事业单位医疗支出、住房公积金。</w:t>
      </w:r>
      <w:r>
        <w:rPr>
          <w:rFonts w:hint="eastAsia" w:ascii="仿宋_GB2312" w:hAnsi="宋体" w:eastAsia="仿宋_GB2312"/>
          <w:b/>
          <w:sz w:val="32"/>
          <w:szCs w:val="32"/>
        </w:rPr>
        <w:cr/>
      </w:r>
    </w:p>
    <w:p w14:paraId="4C14C2BC">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1069.87万元：偿还债务利息项目，单位州级财政人员支出项目，安保值班室、门面房加固维修及拆除100米拉线塔项目，单位自有在编人员、自招人员支出及广告、摄制费提成支出项目，塔城、阿勒泰节目传输项目，2021年春晚支出及节目购置项目，伊犁广播电视台州级财政聘用人员其他待遇及职工量化考核项目经费项目，伊犁广播电视台退还房租收入经费项目，伊犁广播电视台退还房租收入经费项目，伊犁广播电视台LED大屏幕尾款项目，2021年自治区广播电视节目无线覆盖运行维护经费项目，2021年中央补助地方公共文化服务体系建设补助资金项目，2021年中央补助地方公共文化服务体系建设补助资金项目，2021年少数民族地区和边疆地区文化安全补助资金项目，2021年少数民族地区和边疆地区文化安全补助资金（第二批）项目。</w:t>
      </w:r>
      <w:bookmarkStart w:id="0" w:name="_Hlk43849111"/>
      <w:bookmarkEnd w:id="0"/>
    </w:p>
    <w:p w14:paraId="6A1EE7EA">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7D261EDB">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二、部门单位整体支出管理及使用情况</w:t>
      </w:r>
      <w:r>
        <w:rPr>
          <w:rFonts w:hint="eastAsia" w:ascii="仿宋_GB2312" w:hAnsi="宋体" w:eastAsia="仿宋_GB2312"/>
          <w:b/>
          <w:sz w:val="32"/>
          <w:szCs w:val="32"/>
        </w:rPr>
        <w:cr/>
      </w:r>
    </w:p>
    <w:p w14:paraId="4CDEB2F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（一）预算管理</w:t>
      </w:r>
      <w:r>
        <w:rPr>
          <w:rFonts w:hint="eastAsia" w:ascii="仿宋_GB2312" w:hAnsi="宋体" w:eastAsia="仿宋_GB2312"/>
          <w:b/>
          <w:sz w:val="32"/>
          <w:szCs w:val="32"/>
        </w:rPr>
        <w:cr/>
      </w:r>
    </w:p>
    <w:p w14:paraId="60F8498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14:paraId="13835B7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伊犁州财政局要求，部门预算及绩效目标在伊犁州政府网站网公开，广泛接受社会监督。</w:t>
      </w:r>
      <w:r>
        <w:rPr>
          <w:rFonts w:hint="eastAsia" w:ascii="仿宋_GB2312" w:hAnsi="宋体" w:eastAsia="仿宋_GB2312"/>
          <w:b/>
          <w:sz w:val="32"/>
          <w:szCs w:val="32"/>
        </w:rPr>
        <w:cr/>
      </w:r>
    </w:p>
    <w:p w14:paraId="0C58D8C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14:paraId="3DF3822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广播电视台《专项资金管理办法》相关规定和规定流程，资金支出按照我单位内控体系中设定的流程申报审批进行；项目支出属于政府采购的，按照局财政局《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14:paraId="50AA25B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14:paraId="3B7FC09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2021年基本支出预算安排2914.25万元，实际到位2914.25万元,实际支出 2803.62 万元，占总支出的73.46％，其中：工资福利支出2529.96万元、商品和服务支出206.94万元、对个人和家庭的补助66.72万元。</w:t>
      </w:r>
      <w:r>
        <w:rPr>
          <w:rFonts w:hint="eastAsia" w:ascii="仿宋_GB2312" w:hAnsi="宋体" w:eastAsia="仿宋_GB2312"/>
          <w:b/>
          <w:sz w:val="32"/>
          <w:szCs w:val="32"/>
        </w:rPr>
        <w:cr/>
      </w:r>
    </w:p>
    <w:p w14:paraId="230DF94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2021年基本支出比上年2734.04万元,增加 69.58万元，上升2.54%，支出上升的主要原因是新增党组织活动经费，政策性调高工资标准。</w:t>
      </w:r>
      <w:r>
        <w:rPr>
          <w:rFonts w:hint="eastAsia" w:ascii="仿宋_GB2312" w:hAnsi="宋体" w:eastAsia="仿宋_GB2312"/>
          <w:b/>
          <w:sz w:val="32"/>
          <w:szCs w:val="32"/>
        </w:rPr>
        <w:cr/>
      </w:r>
    </w:p>
    <w:p w14:paraId="10C4737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 10.35 万元，其中：因公出国（境）费  0万元，公务用车购置  0万元，公务用车运行费 10.35万元，公务接待费0万元。</w:t>
      </w:r>
      <w:r>
        <w:rPr>
          <w:rFonts w:hint="eastAsia" w:ascii="仿宋_GB2312" w:hAnsi="宋体" w:eastAsia="仿宋_GB2312"/>
          <w:b/>
          <w:sz w:val="32"/>
          <w:szCs w:val="32"/>
        </w:rPr>
        <w:cr/>
      </w:r>
    </w:p>
    <w:p w14:paraId="470A689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2021年一般公共预算“三公”经费比上年增加（减少）0 万元，其中：因公出国（境）费增加（减少）  0 万元，主要原因是本年度与上年度均未安排此项支出；公务用车购置费为0，未安排预算；公务用车运行费增加（减少）0万元，主要原因是按预算执行 ，按收订支；公务接待费增加（减少）万元，主要原因是本年度与上年度均未安排此项支出 。</w:t>
      </w:r>
      <w:r>
        <w:rPr>
          <w:rFonts w:hint="eastAsia" w:ascii="仿宋_GB2312" w:hAnsi="宋体" w:eastAsia="仿宋_GB2312"/>
          <w:b/>
          <w:sz w:val="32"/>
          <w:szCs w:val="32"/>
        </w:rPr>
        <w:cr/>
      </w:r>
    </w:p>
    <w:p w14:paraId="04AF2F2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14:paraId="7769FBD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14:paraId="50D6B42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2021年预算安排专项资金1069.87 万元，实际到位 1069.87元, 到位率100％,其中:中央转移支付项目资金 65.98万元，自治区资金 66.41万元，本级安排937.48万元。</w:t>
      </w:r>
      <w:r>
        <w:rPr>
          <w:rFonts w:hint="eastAsia" w:ascii="仿宋_GB2312" w:hAnsi="宋体" w:eastAsia="仿宋_GB2312"/>
          <w:b/>
          <w:sz w:val="32"/>
          <w:szCs w:val="32"/>
        </w:rPr>
        <w:cr/>
      </w:r>
    </w:p>
    <w:p w14:paraId="77BAE26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14:paraId="6EE34C6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2021年专项资金支出1012.78万元，占总支出的26.54%，其中2021年专项项目支出比上年1468.44万元减少 455.66万元，下降 31.03%。减少的主要原因是2019年财政拨款结转项目资金413.90万元，于2020年使用完毕 。其中：①偿还债务利息项目安排26.5万元，主要用于完成偿还伊犁州同盛建筑工程有限责任公司借款利息26.5万元，按期执行法院判决及还款协议，满足债权人放弃双倍支付借款利息协议条款，减少债务利息支出2.6万元；②单位州级财政人员支出项目安排230.4万元，主要用于完成保证本单位州级财政人员基本工资按月发放，及时缴纳社会保险，保证广播电视事业工作正常开展；③安保值班室、门面房加固维修及拆除100米拉线塔项目安排42.53万元，主要用于完成对本台安保值班室、出租门面房进行加固维修以及拆除具有影响相关安全工作要求的100米拉线发射塔，为保障国家财产安全，保证安保人员、租户使用人员人身安全，满足安保及其他安全工作顺利开展；④单位自有在编人员、自招人员支出及广告、摄制费提成支出项目安排350.77万元，主要用于完成保证我台自收自支及自招人员支出及时发放，实现同岗同责、</w:t>
      </w:r>
      <w:r>
        <w:rPr>
          <w:rFonts w:hint="eastAsia" w:ascii="仿宋_GB2312" w:hAnsi="宋体" w:eastAsia="仿宋_GB2312"/>
          <w:b/>
          <w:sz w:val="32"/>
          <w:szCs w:val="32"/>
          <w:lang w:eastAsia="zh-CN"/>
        </w:rPr>
        <w:t>同工同酬</w:t>
      </w:r>
      <w:r>
        <w:rPr>
          <w:rFonts w:hint="eastAsia" w:ascii="仿宋_GB2312" w:hAnsi="宋体" w:eastAsia="仿宋_GB2312"/>
          <w:b/>
          <w:sz w:val="32"/>
          <w:szCs w:val="32"/>
        </w:rPr>
        <w:t>。及时兑现广告栏目提成，充分调动工作人员创收积极性；⑤塔城、阿勒泰节目传输项目安排35.6万元，主要用于完成伊犁州直和塔城、阿勒泰地区自办节目的相互传输，进一步丰富各族群众精神文化生活；⑥2021年春晚支出及节目购置项目安排100万元，主要用于完成策划、录制、播出伊犁州2021年电视春节晚会实现，宣传伊犁州本土文化、民族特色，展现全州各族人民欢乐祥和的节日氛围，展示伊犁社会稳定、民族团结、经济发展、人民幸福的丰硕成果，突出社会和谐、幸福安康、团结奋进的总基调；通过购买正规渠道有播出版权和使用权的节目，播出导向正确、情节健康、价值取向符合社会主流道德规范，节目质量符合广播电视行业技术规范的节目，满足群众日益增长的精神文化需求；⑦伊犁广播电视台州级财政聘用人员其他待遇及职工量化考核项目经费项目安排70万元，主要用于完成实现州级财政聘用人员出工资、社保外的其他工资兑现；⑧伊犁广播电视台退还房租收入经费项目安排10万元，主要用于完成拆除门面房新建值班室退还租户缴纳租金；⑨伊犁广播电视台LED大屏幕尾款项目完成14.59万元，主要用于完成按照合同履行支付LED背景大屏尾款；⑩2021年自治区广播电视节目无线覆盖运行维护经费项目安排26万元，主要用于完成发射机维护；(11)2021年中央补助地方公共文化服务体系建设补助资金项目安排14.28万元，主要用于完成发射机维护；(12)2021年中央补助地方公共文化服务体系建设补助资金项目安排51.7万元，主要用于完成发射机维护；(13)2021年少数民族地区和边疆地区文化安全补助资金项目33.14万元，主要用于完成完整转播号广播电视节目，确保机器设备正常运转，把党和国家的声音传到千家万户，把发动和又喊的声音压下去的政治任务，保证台站按照“满功率、满调幅率、满时间”播出的任务；(14)2021年少数民族地区和边疆地区文化安全补助资金（第二批）项目安排7.27万元，主要用于完成完整转播号广播电视节目，确保机器设备正常运转，把党和国家的声音传到千家万户，把发动和又喊的声音压下去的政治任务，保证台站按照“满功率、满调幅率、满时间”播出的任务。</w:t>
      </w:r>
      <w:r>
        <w:rPr>
          <w:rFonts w:hint="eastAsia" w:ascii="仿宋_GB2312" w:hAnsi="宋体" w:eastAsia="仿宋_GB2312"/>
          <w:b/>
          <w:sz w:val="32"/>
          <w:szCs w:val="32"/>
        </w:rPr>
        <w:cr/>
      </w:r>
    </w:p>
    <w:p w14:paraId="4EDB3F1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14:paraId="03D3190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为规范专项资金使用，提高专项资金使用效益，我部门（单位）主要采取四项措施。</w:t>
      </w:r>
      <w:r>
        <w:rPr>
          <w:rFonts w:hint="eastAsia" w:ascii="仿宋_GB2312" w:hAnsi="宋体" w:eastAsia="仿宋_GB2312"/>
          <w:b/>
          <w:sz w:val="32"/>
          <w:szCs w:val="32"/>
        </w:rPr>
        <w:cr/>
      </w:r>
    </w:p>
    <w:p w14:paraId="10DAD48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14:paraId="6C9D8AB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伊犁广播电视台财务管理制度》，《伊犁广播电视台预算管理制度》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14:paraId="2104C12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偿还债务利息项目，单位州级财政人员支出项目，安保值班室、门面房加固维修及拆除100米拉线塔项目，单位自有在编人员、自招人员支出及广告、摄制费提成支出项目，塔城、阿勒泰节目传输项目，2021年春晚支出及节目购置项目，伊犁广播电视台州级财政聘用人员其他待遇及职工量化考核项目经费项目，伊犁广播电视台退还房租收入经费项目，伊犁广播电视台退还房租收入经费项目，伊犁广播电视台LED大屏幕尾款项目，2021年自治区广播电视节目无线覆盖运行维护经费项目，2021年中央补助地方公共文化服务体系建设补助资金项目，2021年中央补助地方公共文化服务体系建设补助资金项目，2021年少数民族地区和边疆地区文化安全补助资金项目，2021年少数民族地区和边疆地区文化安全补助资金（第二批）项目专项资金专帐，做到有据可依，有据可查。</w:t>
      </w:r>
      <w:r>
        <w:rPr>
          <w:rFonts w:hint="eastAsia" w:ascii="仿宋_GB2312" w:hAnsi="宋体" w:eastAsia="仿宋_GB2312"/>
          <w:b/>
          <w:sz w:val="32"/>
          <w:szCs w:val="32"/>
        </w:rPr>
        <w:cr/>
      </w:r>
    </w:p>
    <w:p w14:paraId="4E8C354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安保值班室、门面房加固维修及拆除100米拉线塔项目，塔城、阿勒泰节目传输项目，2021年春晚支出及节目购置项目，伊犁广播电视台LED大屏幕尾款项目，2021年自治区广播电视节目无线覆盖运行维护经费项目实施方案，确保项目规范顺利实施。</w:t>
      </w:r>
      <w:r>
        <w:rPr>
          <w:rFonts w:hint="eastAsia" w:ascii="仿宋_GB2312" w:hAnsi="宋体" w:eastAsia="仿宋_GB2312"/>
          <w:b/>
          <w:sz w:val="32"/>
          <w:szCs w:val="32"/>
        </w:rPr>
        <w:cr/>
      </w:r>
    </w:p>
    <w:p w14:paraId="65282AD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安保值班室、门面房加固维修及拆除100米拉线塔项目，塔城、阿勒泰节目传输项目，2021年春晚支出及节目购置项目，伊犁广播电视台LED大屏幕尾款项目，2021年自治区广播电视节目无线覆盖运行维护经费项目验收，确保提供项目补助资金的使用效益，提升项目服务水平。</w:t>
      </w:r>
      <w:r>
        <w:rPr>
          <w:rFonts w:hint="eastAsia" w:ascii="仿宋_GB2312" w:hAnsi="宋体" w:eastAsia="仿宋_GB2312"/>
          <w:b/>
          <w:sz w:val="32"/>
          <w:szCs w:val="32"/>
        </w:rPr>
        <w:cr/>
      </w:r>
    </w:p>
    <w:p w14:paraId="45BF0FEA">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专项资金涉及政府采购项目的，按照财政局《政府采购与招标管理办法》组织人员制定采购计划，按照财政局采购部门批复，进行公开招标方式进行。</w:t>
      </w:r>
    </w:p>
    <w:p w14:paraId="34449EA2">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19D1FCD2">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三、部门单位专项组织实施情况</w:t>
      </w:r>
      <w:r>
        <w:rPr>
          <w:rFonts w:hint="eastAsia" w:ascii="仿宋_GB2312" w:hAnsi="宋体" w:eastAsia="仿宋_GB2312"/>
          <w:b/>
          <w:sz w:val="32"/>
          <w:szCs w:val="32"/>
        </w:rPr>
        <w:cr/>
      </w:r>
    </w:p>
    <w:p w14:paraId="34618E4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14:paraId="23073BA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14:paraId="5560172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2021年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14:paraId="5E27620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14:paraId="20474F2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14:paraId="1942833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14:paraId="3DFEAA1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14:paraId="225356C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截止12月25日，该专项均按照时间计划保质、保量完成。</w:t>
      </w:r>
      <w:r>
        <w:rPr>
          <w:rFonts w:hint="eastAsia" w:ascii="仿宋_GB2312" w:hAnsi="宋体" w:eastAsia="仿宋_GB2312"/>
          <w:b/>
          <w:sz w:val="32"/>
          <w:szCs w:val="32"/>
        </w:rPr>
        <w:cr/>
      </w:r>
    </w:p>
    <w:p w14:paraId="53380B2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14:paraId="2D7CA09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2021年涉及专项资金1069.87万元，实际到位1069.87万元，资金到位率100%。截止到2021年12月25日执行1012.78万元，执行率94.66%。其中： 2021年新增专项资金1069.87万元，实际执行1012.78万元，执行率为94.66%。</w:t>
      </w:r>
      <w:r>
        <w:rPr>
          <w:rFonts w:hint="eastAsia" w:ascii="仿宋_GB2312" w:hAnsi="宋体" w:eastAsia="仿宋_GB2312"/>
          <w:b/>
          <w:sz w:val="32"/>
          <w:szCs w:val="32"/>
        </w:rPr>
        <w:cr/>
      </w:r>
    </w:p>
    <w:p w14:paraId="5FB5E43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14:paraId="53E26A4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14:paraId="1B02022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(二)项目实施情况分析</w:t>
      </w:r>
      <w:r>
        <w:rPr>
          <w:rFonts w:hint="eastAsia" w:ascii="仿宋_GB2312" w:hAnsi="宋体" w:eastAsia="仿宋_GB2312"/>
          <w:b/>
          <w:sz w:val="32"/>
          <w:szCs w:val="32"/>
        </w:rPr>
        <w:cr/>
      </w:r>
    </w:p>
    <w:p w14:paraId="31FEF33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14:paraId="61FAF88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广播电视台，根据2021年15个项目的绩效目标及工作内容，将其细化分工至本单位5个处室，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14:paraId="27205ED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14:paraId="5403C73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伊犁广播电视台，实施的15个项目，由相关业务处室指派专人进行全过程跟踪管理，处室负责人统筹推进项目实施，单位领导不定期对项目进度进行调度，并对项目质量进行控制。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p>
    <w:p w14:paraId="7209D80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14:paraId="4E8AEE3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科室负责人从项目实施方案、项目预算、项目建设进度、项目成本、项目验收等环节，全过程对项目进行监管，并向单位主要领导报告，以推进项目建设和提高项目质量，以发挥资金使用效益。</w:t>
      </w:r>
      <w:r>
        <w:rPr>
          <w:rFonts w:hint="eastAsia" w:ascii="仿宋_GB2312" w:hAnsi="宋体" w:eastAsia="仿宋_GB2312"/>
          <w:b/>
          <w:sz w:val="32"/>
          <w:szCs w:val="32"/>
        </w:rPr>
        <w:cr/>
      </w:r>
    </w:p>
    <w:p w14:paraId="5B695A0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(三)绩效情况分析</w:t>
      </w:r>
      <w:r>
        <w:rPr>
          <w:rFonts w:hint="eastAsia" w:ascii="仿宋_GB2312" w:hAnsi="宋体" w:eastAsia="仿宋_GB2312"/>
          <w:b/>
          <w:sz w:val="32"/>
          <w:szCs w:val="32"/>
        </w:rPr>
        <w:cr/>
      </w:r>
    </w:p>
    <w:p w14:paraId="2878C3C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14:paraId="05F94C0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广播电视台，所涉及专项项目均已于专项资金下达后按照资金文件及绩效管理要求设置《项目绩效目标表》。15个专项项目预算总额为1069.87万元，在项目实施过程中，业务人员加强项目管理，合理控制项目成本，截止项目结束，10个项目总成本为1012.78万元，不存在超支情况。</w:t>
      </w:r>
      <w:r>
        <w:rPr>
          <w:rFonts w:hint="eastAsia" w:ascii="仿宋_GB2312" w:hAnsi="宋体" w:eastAsia="仿宋_GB2312"/>
          <w:b/>
          <w:sz w:val="32"/>
          <w:szCs w:val="32"/>
        </w:rPr>
        <w:cr/>
      </w:r>
    </w:p>
    <w:p w14:paraId="0F826B9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14:paraId="1BE1A2B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伊犁广播电视台，所涉及专项项目使用资金比专项项目总预算减少0万元，项目节约率为0%。</w:t>
      </w:r>
      <w:r>
        <w:rPr>
          <w:rFonts w:hint="eastAsia" w:ascii="仿宋_GB2312" w:hAnsi="宋体" w:eastAsia="仿宋_GB2312"/>
          <w:b/>
          <w:sz w:val="32"/>
          <w:szCs w:val="32"/>
        </w:rPr>
        <w:cr/>
      </w:r>
    </w:p>
    <w:p w14:paraId="0C5CE48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(四)项目效率性分析</w:t>
      </w:r>
      <w:r>
        <w:rPr>
          <w:rFonts w:hint="eastAsia" w:ascii="仿宋_GB2312" w:hAnsi="宋体" w:eastAsia="仿宋_GB2312"/>
          <w:b/>
          <w:sz w:val="32"/>
          <w:szCs w:val="32"/>
        </w:rPr>
        <w:cr/>
      </w:r>
    </w:p>
    <w:p w14:paraId="5CC4E8E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14:paraId="76DEB8B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2021年伊犁广播电视台共涉及专项项目15个，截止到2021年底，通过专项项目实施过程中的有效监督，我单位按预期已完成专项项目数量14个，未完成专项项目数量1个，项目总体完成率为90%。</w:t>
      </w:r>
      <w:r>
        <w:rPr>
          <w:rFonts w:hint="eastAsia" w:ascii="仿宋_GB2312" w:hAnsi="宋体" w:eastAsia="仿宋_GB2312"/>
          <w:b/>
          <w:sz w:val="32"/>
          <w:szCs w:val="32"/>
        </w:rPr>
        <w:cr/>
      </w:r>
    </w:p>
    <w:p w14:paraId="77FDC18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14:paraId="321F5AD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15个专项项目完成质量情况如下：</w:t>
      </w:r>
      <w:r>
        <w:rPr>
          <w:rFonts w:hint="eastAsia" w:ascii="仿宋_GB2312" w:hAnsi="宋体" w:eastAsia="仿宋_GB2312"/>
          <w:b/>
          <w:sz w:val="32"/>
          <w:szCs w:val="32"/>
        </w:rPr>
        <w:cr/>
      </w:r>
    </w:p>
    <w:p w14:paraId="1882775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（1）偿还债务利息项目，实际完成偿还伊犁州同盛建筑工程有限责任公司借款利息26.5万元；</w:t>
      </w:r>
      <w:r>
        <w:rPr>
          <w:rFonts w:hint="eastAsia" w:ascii="仿宋_GB2312" w:hAnsi="宋体" w:eastAsia="仿宋_GB2312"/>
          <w:b/>
          <w:sz w:val="32"/>
          <w:szCs w:val="32"/>
        </w:rPr>
        <w:cr/>
      </w:r>
    </w:p>
    <w:p w14:paraId="27D03A8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（2）单位州级财政人员支出项目安排230.4万元，实际完成本单位州级财政人员基本工资按月发放，及时缴纳社会保险；</w:t>
      </w:r>
      <w:r>
        <w:rPr>
          <w:rFonts w:hint="eastAsia" w:ascii="仿宋_GB2312" w:hAnsi="宋体" w:eastAsia="仿宋_GB2312"/>
          <w:b/>
          <w:sz w:val="32"/>
          <w:szCs w:val="32"/>
        </w:rPr>
        <w:cr/>
      </w:r>
    </w:p>
    <w:p w14:paraId="226E9D8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（3）安保值班室、门面房加固维修及拆除100米拉线塔项目安排42.53万元，实际完成对本台安保值班室、出租门面房进行加固维修以及拆除具有影响相关安全工作要求的100米拉线发射塔；</w:t>
      </w:r>
      <w:r>
        <w:rPr>
          <w:rFonts w:hint="eastAsia" w:ascii="仿宋_GB2312" w:hAnsi="宋体" w:eastAsia="仿宋_GB2312"/>
          <w:b/>
          <w:sz w:val="32"/>
          <w:szCs w:val="32"/>
        </w:rPr>
        <w:cr/>
      </w:r>
    </w:p>
    <w:p w14:paraId="69A7063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（4）单位自有在编人员、自招人员支出及广告、摄制费提成支出项目安排350.77万元，实际完成我台自收自支及自招人员支出及时发放；</w:t>
      </w:r>
      <w:r>
        <w:rPr>
          <w:rFonts w:hint="eastAsia" w:ascii="仿宋_GB2312" w:hAnsi="宋体" w:eastAsia="仿宋_GB2312"/>
          <w:b/>
          <w:sz w:val="32"/>
          <w:szCs w:val="32"/>
        </w:rPr>
        <w:cr/>
      </w:r>
    </w:p>
    <w:p w14:paraId="5F2392F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（5）塔城、阿勒泰节目传输项目安排35.6万元，实际完成伊犁州直和塔城、阿勒泰地区自办节目的相互传输；</w:t>
      </w:r>
      <w:r>
        <w:rPr>
          <w:rFonts w:hint="eastAsia" w:ascii="仿宋_GB2312" w:hAnsi="宋体" w:eastAsia="仿宋_GB2312"/>
          <w:b/>
          <w:sz w:val="32"/>
          <w:szCs w:val="32"/>
        </w:rPr>
        <w:cr/>
      </w:r>
    </w:p>
    <w:p w14:paraId="3A81E5E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（6）2021年春晚支出及节目购置项目安排100万元，实际完成策划、录制、播出伊犁州2021年电视春节晚会；购买正规渠道有播出版权和使用权的节目；</w:t>
      </w:r>
      <w:r>
        <w:rPr>
          <w:rFonts w:hint="eastAsia" w:ascii="仿宋_GB2312" w:hAnsi="宋体" w:eastAsia="仿宋_GB2312"/>
          <w:b/>
          <w:sz w:val="32"/>
          <w:szCs w:val="32"/>
        </w:rPr>
        <w:cr/>
      </w:r>
    </w:p>
    <w:p w14:paraId="2775EF2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（7）伊犁广播电视台州级财政聘用人员其他待遇及职工量化考核项目经费项目安排70万元，实际完成州级财政聘用人员出工资、社保外的其他工资兑现；</w:t>
      </w:r>
      <w:r>
        <w:rPr>
          <w:rFonts w:hint="eastAsia" w:ascii="仿宋_GB2312" w:hAnsi="宋体" w:eastAsia="仿宋_GB2312"/>
          <w:b/>
          <w:sz w:val="32"/>
          <w:szCs w:val="32"/>
        </w:rPr>
        <w:cr/>
      </w:r>
    </w:p>
    <w:p w14:paraId="2D1A97F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（8）伊犁广播电视台退还房租收入经费项目安排10万元，实际完成拆除门面房新建值班室退还租户缴纳租金；</w:t>
      </w:r>
      <w:r>
        <w:rPr>
          <w:rFonts w:hint="eastAsia" w:ascii="仿宋_GB2312" w:hAnsi="宋体" w:eastAsia="仿宋_GB2312"/>
          <w:b/>
          <w:sz w:val="32"/>
          <w:szCs w:val="32"/>
        </w:rPr>
        <w:cr/>
      </w:r>
    </w:p>
    <w:p w14:paraId="443E1F0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（9）伊犁广播电视台LED大屏幕尾款项目完成14.59万元，实际完成按照合同履行支付LED背景大屏尾款；</w:t>
      </w:r>
      <w:r>
        <w:rPr>
          <w:rFonts w:hint="eastAsia" w:ascii="仿宋_GB2312" w:hAnsi="宋体" w:eastAsia="仿宋_GB2312"/>
          <w:b/>
          <w:sz w:val="32"/>
          <w:szCs w:val="32"/>
        </w:rPr>
        <w:cr/>
      </w:r>
    </w:p>
    <w:p w14:paraId="6287294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（10）2021年自治区广播电视节目无线覆盖运行维护经费项目安排26万元，实际于完成发射机维护；</w:t>
      </w:r>
      <w:r>
        <w:rPr>
          <w:rFonts w:hint="eastAsia" w:ascii="仿宋_GB2312" w:hAnsi="宋体" w:eastAsia="仿宋_GB2312"/>
          <w:b/>
          <w:sz w:val="32"/>
          <w:szCs w:val="32"/>
        </w:rPr>
        <w:cr/>
      </w:r>
    </w:p>
    <w:p w14:paraId="2177143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（11）2021年中央补助地方公共文化服务体系建设补助资金项目安排14.28万元，实际完成发射机维护；</w:t>
      </w:r>
      <w:r>
        <w:rPr>
          <w:rFonts w:hint="eastAsia" w:ascii="仿宋_GB2312" w:hAnsi="宋体" w:eastAsia="仿宋_GB2312"/>
          <w:b/>
          <w:sz w:val="32"/>
          <w:szCs w:val="32"/>
        </w:rPr>
        <w:cr/>
      </w:r>
    </w:p>
    <w:p w14:paraId="3B6711F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（12）2021年中央补助地方公共文化服务体系建设补助资金项目安排51.7万元，实际完成发射机维护及正常运转；</w:t>
      </w:r>
      <w:r>
        <w:rPr>
          <w:rFonts w:hint="eastAsia" w:ascii="仿宋_GB2312" w:hAnsi="宋体" w:eastAsia="仿宋_GB2312"/>
          <w:b/>
          <w:sz w:val="32"/>
          <w:szCs w:val="32"/>
        </w:rPr>
        <w:cr/>
      </w:r>
    </w:p>
    <w:p w14:paraId="3D72836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13）2021年少数民族地区和边疆地区文化安全补助资金项目33.14万元，实际完成完整转播号广播电视节目，机器设备正常运转，把党和国家的声音传到千家万户，把反动的声音压下去的政治任务，保证台站按照“满功率、满调幅率、满时间”播出的任务；</w:t>
      </w:r>
      <w:r>
        <w:rPr>
          <w:rFonts w:hint="eastAsia" w:ascii="仿宋_GB2312" w:hAnsi="宋体" w:eastAsia="仿宋_GB2312"/>
          <w:b/>
          <w:sz w:val="32"/>
          <w:szCs w:val="32"/>
        </w:rPr>
        <w:cr/>
      </w:r>
    </w:p>
    <w:p w14:paraId="306206A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14）2021年少数民族地区和边疆地区文化安全补助资金（第二批）项目安排7.27万元，实际完成完整转播号广播电视节目，确保机器设备正常运转，把党和国家的声音传到千家万户，把反动的声音压下去的政治任务，保证台站按照“满功率、满调幅率、满时间”播出的任务；</w:t>
      </w:r>
      <w:r>
        <w:rPr>
          <w:rFonts w:hint="eastAsia" w:ascii="仿宋_GB2312" w:hAnsi="宋体" w:eastAsia="仿宋_GB2312"/>
          <w:b/>
          <w:sz w:val="32"/>
          <w:szCs w:val="32"/>
        </w:rPr>
        <w:cr/>
      </w:r>
    </w:p>
    <w:p w14:paraId="77DF986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（15）购置流媒体编码器项目5.2万元，实际完成播出配件的组件；</w:t>
      </w:r>
      <w:r>
        <w:rPr>
          <w:rFonts w:hint="eastAsia" w:ascii="仿宋_GB2312" w:hAnsi="宋体" w:eastAsia="仿宋_GB2312"/>
          <w:b/>
          <w:sz w:val="32"/>
          <w:szCs w:val="32"/>
        </w:rPr>
        <w:cr/>
      </w:r>
    </w:p>
    <w:p w14:paraId="0DC0C08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(五)项目效益性分析</w:t>
      </w:r>
      <w:r>
        <w:rPr>
          <w:rFonts w:hint="eastAsia" w:ascii="仿宋_GB2312" w:hAnsi="宋体" w:eastAsia="仿宋_GB2312"/>
          <w:b/>
          <w:sz w:val="32"/>
          <w:szCs w:val="32"/>
        </w:rPr>
        <w:cr/>
      </w:r>
    </w:p>
    <w:p w14:paraId="37E799E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15个专项项目预期目标完成程度、实施对经济和社会的影响如下：</w:t>
      </w:r>
      <w:r>
        <w:rPr>
          <w:rFonts w:hint="eastAsia" w:ascii="仿宋_GB2312" w:hAnsi="宋体" w:eastAsia="仿宋_GB2312"/>
          <w:b/>
          <w:sz w:val="32"/>
          <w:szCs w:val="32"/>
        </w:rPr>
        <w:cr/>
      </w:r>
    </w:p>
    <w:p w14:paraId="730B7C1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(1)偿还债务利息项目安排26.5万元，完成偿还伊犁州同盛建筑工程有限责任公司借款利息26.5万元，按期执行法院判决及还款协议，满足债权人放弃双倍支付借款利息协议条款，减少债务利息支出2.6万元。</w:t>
      </w:r>
      <w:r>
        <w:rPr>
          <w:rFonts w:hint="eastAsia" w:ascii="仿宋_GB2312" w:hAnsi="宋体" w:eastAsia="仿宋_GB2312"/>
          <w:b/>
          <w:sz w:val="32"/>
          <w:szCs w:val="32"/>
        </w:rPr>
        <w:cr/>
      </w:r>
    </w:p>
    <w:p w14:paraId="423C11B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(2)单位州级财政人员支出项目安排230.4万元，完成本单位州级财政人员基本工资按月发放，及时缴纳社会保险，保证广播电视事业工作正常开展。</w:t>
      </w:r>
      <w:r>
        <w:rPr>
          <w:rFonts w:hint="eastAsia" w:ascii="仿宋_GB2312" w:hAnsi="宋体" w:eastAsia="仿宋_GB2312"/>
          <w:b/>
          <w:sz w:val="32"/>
          <w:szCs w:val="32"/>
        </w:rPr>
        <w:cr/>
      </w:r>
    </w:p>
    <w:p w14:paraId="3D8CFC0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安保值班室、门面房加固维修及拆除100米拉线塔项目安排42.53万元，完成对本台安保值班室、出租门面房进行加固维修以及拆除具有影响相关安全工作要求的100米拉线发射塔，为保障国家财产安全，保证安保人员、租户使用人员人身安全，满足安保及其他安全工作顺利开展。</w:t>
      </w:r>
      <w:r>
        <w:rPr>
          <w:rFonts w:hint="eastAsia" w:ascii="仿宋_GB2312" w:hAnsi="宋体" w:eastAsia="仿宋_GB2312"/>
          <w:b/>
          <w:sz w:val="32"/>
          <w:szCs w:val="32"/>
        </w:rPr>
        <w:cr/>
      </w:r>
    </w:p>
    <w:p w14:paraId="55A9090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(4)单位自有在编人员、自招人员支出及广告、摄制费提成支出项目安排350.77万元，完成我台自收自支及自招人员支出及时发放，实现同岗同责、</w:t>
      </w:r>
      <w:r>
        <w:rPr>
          <w:rFonts w:hint="eastAsia" w:ascii="仿宋_GB2312" w:hAnsi="宋体" w:eastAsia="仿宋_GB2312"/>
          <w:b/>
          <w:sz w:val="32"/>
          <w:szCs w:val="32"/>
          <w:lang w:eastAsia="zh-CN"/>
        </w:rPr>
        <w:t>同工同酬</w:t>
      </w:r>
      <w:r>
        <w:rPr>
          <w:rFonts w:hint="eastAsia" w:ascii="仿宋_GB2312" w:hAnsi="宋体" w:eastAsia="仿宋_GB2312"/>
          <w:b/>
          <w:sz w:val="32"/>
          <w:szCs w:val="32"/>
        </w:rPr>
        <w:t>。及时兑现广告栏目提成，充分调动工作人员创收积极性。</w:t>
      </w:r>
      <w:r>
        <w:rPr>
          <w:rFonts w:hint="eastAsia" w:ascii="仿宋_GB2312" w:hAnsi="宋体" w:eastAsia="仿宋_GB2312"/>
          <w:b/>
          <w:sz w:val="32"/>
          <w:szCs w:val="32"/>
        </w:rPr>
        <w:cr/>
      </w:r>
    </w:p>
    <w:p w14:paraId="1DCC8BA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(5)塔城、阿勒泰节目传输项目安排35.6万元，完成伊犁州直和塔城、阿勒泰地区自办节目的相互传输，进一步丰富各族群众精神文化生活。</w:t>
      </w:r>
      <w:r>
        <w:rPr>
          <w:rFonts w:hint="eastAsia" w:ascii="仿宋_GB2312" w:hAnsi="宋体" w:eastAsia="仿宋_GB2312"/>
          <w:b/>
          <w:sz w:val="32"/>
          <w:szCs w:val="32"/>
        </w:rPr>
        <w:cr/>
      </w:r>
    </w:p>
    <w:p w14:paraId="053A89F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(6)2021年春晚支出及节目购置项目安排100万元，完成策划、录制、播出伊犁州2021年电视春节晚会；购买正规渠道有播出版权和使用权的节目，满足群众日益增长的精神文化需求。</w:t>
      </w:r>
      <w:r>
        <w:rPr>
          <w:rFonts w:hint="eastAsia" w:ascii="仿宋_GB2312" w:hAnsi="宋体" w:eastAsia="仿宋_GB2312"/>
          <w:b/>
          <w:sz w:val="32"/>
          <w:szCs w:val="32"/>
        </w:rPr>
        <w:cr/>
      </w:r>
    </w:p>
    <w:p w14:paraId="7BA4CA4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(7)伊犁广播电视台州级财政聘用人员其他待遇及职工量化考核项目经费项目安排70万元，完成实现州级财政聘用人员出工资、社保外的其他工资兑现。</w:t>
      </w:r>
      <w:r>
        <w:rPr>
          <w:rFonts w:hint="eastAsia" w:ascii="仿宋_GB2312" w:hAnsi="宋体" w:eastAsia="仿宋_GB2312"/>
          <w:b/>
          <w:sz w:val="32"/>
          <w:szCs w:val="32"/>
        </w:rPr>
        <w:cr/>
      </w:r>
    </w:p>
    <w:p w14:paraId="44F17B2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(8)伊犁广播电视台退还房租收入经费项目安排10万元，完成拆除门面房新建值班室退还租户缴纳租金。</w:t>
      </w:r>
      <w:r>
        <w:rPr>
          <w:rFonts w:hint="eastAsia" w:ascii="仿宋_GB2312" w:hAnsi="宋体" w:eastAsia="仿宋_GB2312"/>
          <w:b/>
          <w:sz w:val="32"/>
          <w:szCs w:val="32"/>
        </w:rPr>
        <w:cr/>
      </w:r>
    </w:p>
    <w:p w14:paraId="45BE7DA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(9)伊犁广播电视台LED大屏幕尾款项目完成14.59万元，完成按照合同履行支付LED背景大屏尾款。</w:t>
      </w:r>
      <w:r>
        <w:rPr>
          <w:rFonts w:hint="eastAsia" w:ascii="仿宋_GB2312" w:hAnsi="宋体" w:eastAsia="仿宋_GB2312"/>
          <w:b/>
          <w:sz w:val="32"/>
          <w:szCs w:val="32"/>
        </w:rPr>
        <w:cr/>
      </w:r>
    </w:p>
    <w:p w14:paraId="44D7458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(10)2021年自治区广播电视节目无线覆盖运行维护经费项目安排26万元,完成广大农村各族群众能够持续收听中央及自治区的广播。</w:t>
      </w:r>
      <w:r>
        <w:rPr>
          <w:rFonts w:hint="eastAsia" w:ascii="仿宋_GB2312" w:hAnsi="宋体" w:eastAsia="仿宋_GB2312"/>
          <w:b/>
          <w:sz w:val="32"/>
          <w:szCs w:val="32"/>
        </w:rPr>
        <w:cr/>
      </w:r>
    </w:p>
    <w:p w14:paraId="2118092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（11）2021年中央补助地方公共文化服务体系建设补助资金项目安排14.28万元，完成广大农村各族群众能够持续收听中央及自治区的广播。</w:t>
      </w:r>
      <w:r>
        <w:rPr>
          <w:rFonts w:hint="eastAsia" w:ascii="仿宋_GB2312" w:hAnsi="宋体" w:eastAsia="仿宋_GB2312"/>
          <w:b/>
          <w:sz w:val="32"/>
          <w:szCs w:val="32"/>
        </w:rPr>
        <w:cr/>
      </w:r>
    </w:p>
    <w:p w14:paraId="430765C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（12）2021年中央补助地方公共文化服务体系建设补助资金项目安排51.7万元，完成广大农村各族群众能够持续收听中央及自治区的广播。</w:t>
      </w:r>
      <w:r>
        <w:rPr>
          <w:rFonts w:hint="eastAsia" w:ascii="仿宋_GB2312" w:hAnsi="宋体" w:eastAsia="仿宋_GB2312"/>
          <w:b/>
          <w:sz w:val="32"/>
          <w:szCs w:val="32"/>
        </w:rPr>
        <w:cr/>
      </w:r>
    </w:p>
    <w:p w14:paraId="2B671E3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（13）2021年少数民族地区和边疆地区文化安全补助资金项目33.14万元，完成巩固西新工程建设成果，确保长期通，安全通。</w:t>
      </w:r>
      <w:r>
        <w:rPr>
          <w:rFonts w:hint="eastAsia" w:ascii="仿宋_GB2312" w:hAnsi="宋体" w:eastAsia="仿宋_GB2312"/>
          <w:b/>
          <w:sz w:val="32"/>
          <w:szCs w:val="32"/>
        </w:rPr>
        <w:cr/>
      </w:r>
    </w:p>
    <w:p w14:paraId="5B5A219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（14）2021年少数民族地区和边疆地区文化安全补助资金（第二批）项目安排7.27万元，实际安排132.39万元，完成率100%，完成巩固西新工程建设成果，确保长期通，安全通。</w:t>
      </w:r>
      <w:r>
        <w:rPr>
          <w:rFonts w:hint="eastAsia" w:ascii="仿宋_GB2312" w:hAnsi="宋体" w:eastAsia="仿宋_GB2312"/>
          <w:b/>
          <w:sz w:val="32"/>
          <w:szCs w:val="32"/>
        </w:rPr>
        <w:cr/>
      </w:r>
    </w:p>
    <w:p w14:paraId="510754A1">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（15）购置流媒体编码器项目5.2万元，完成演播大厅的正常运转；</w:t>
      </w:r>
    </w:p>
    <w:p w14:paraId="320DE141">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2A539BD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四、资产管理情况</w:t>
      </w:r>
    </w:p>
    <w:p w14:paraId="18432FA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14:paraId="3C93E14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2021年我单位资产总额3305.65万元，其中流动资产598.66万元（其中货币资金318.30万元，应收账款净额13.85万元，其他应收款净额266.51万元），固定资产净值2565.72万元（其中：土地、房屋及构筑物 1788.32万元，占固定资产净值的69.70%；通用设备 745.08万元，占固定资产净值的29.04%；专用设备14.66万元，占固定资产净值的0.57%；其他17.67万元，占固定资产净值的0.69%。</w:t>
      </w:r>
    </w:p>
    <w:p w14:paraId="3DD5741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本年度流动资产598.66万元，比上年减少356.47 万元，原因是：本年年末没有结转结余数，应收款及时上缴财政 。</w:t>
      </w:r>
    </w:p>
    <w:p w14:paraId="40D101B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本年度固定资产2565.72万元，比上年减少133.83万元，原因是：计提折旧     。</w:t>
      </w:r>
    </w:p>
    <w:p w14:paraId="2CFA4B7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实际在用固定资产2565.72万元，固定资产利用率100%.</w:t>
      </w:r>
    </w:p>
    <w:p w14:paraId="628498B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14:paraId="692F908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3C1E50C5">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394587E1">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1236593A">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五、部门单位整体支出绩效情况</w:t>
      </w:r>
      <w:r>
        <w:rPr>
          <w:rFonts w:hint="eastAsia" w:ascii="仿宋_GB2312" w:hAnsi="宋体" w:eastAsia="仿宋_GB2312"/>
          <w:b/>
          <w:sz w:val="32"/>
          <w:szCs w:val="32"/>
        </w:rPr>
        <w:cr/>
      </w:r>
    </w:p>
    <w:p w14:paraId="5037290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14:paraId="0F5AA7D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 3473.72万元，年中调整510.35万元，截止12月底支出3816.4万元，执行率95.79%。</w:t>
      </w:r>
      <w:r>
        <w:rPr>
          <w:rFonts w:hint="eastAsia" w:ascii="仿宋_GB2312" w:hAnsi="宋体" w:eastAsia="仿宋_GB2312"/>
          <w:b/>
          <w:sz w:val="32"/>
          <w:szCs w:val="32"/>
        </w:rPr>
        <w:cr/>
      </w:r>
    </w:p>
    <w:p w14:paraId="719DD97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14:paraId="48D8DBF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14:paraId="5DDEF9E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14:paraId="05B3971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2021年，在伊犁州财政局的大力支持和伊犁州党委的正确领导下，我单位迎难而上、务实重干，积极推动各项业务工作取得了新的进展，为促进经济持续健康发展与社会和谐稳定提供了有力的支撑和保障。</w:t>
      </w:r>
      <w:r>
        <w:rPr>
          <w:rFonts w:hint="eastAsia" w:ascii="仿宋_GB2312" w:hAnsi="宋体" w:eastAsia="仿宋_GB2312"/>
          <w:b/>
          <w:sz w:val="32"/>
          <w:szCs w:val="32"/>
        </w:rPr>
        <w:cr/>
      </w:r>
    </w:p>
    <w:p w14:paraId="629235E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1、创新报道形式，新闻宣传求新求深。</w:t>
      </w:r>
      <w:r>
        <w:rPr>
          <w:rFonts w:hint="eastAsia" w:ascii="仿宋_GB2312" w:hAnsi="宋体" w:eastAsia="仿宋_GB2312"/>
          <w:b/>
          <w:sz w:val="32"/>
          <w:szCs w:val="32"/>
        </w:rPr>
        <w:cr/>
      </w:r>
    </w:p>
    <w:p w14:paraId="1E924D6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广播电视台严把方向导向，根据不同时期报道重点，在《伊犁新闻联播》开设了十几个专栏。突出宣传自治州党委政府带领全州各族人民在扎实做好疫情防控的前提下，开展党史学习教育、“我为群众办实事”实践活动以及经济高质量发展、巩固拓展脱贫攻坚成果和乡村振兴有效衔接、富民增收、生态建设、对外贸易、就业创业、科技创新、企业发展、医疗卫生、对口援疆、文化建设、旅游发展、民族团结、法制建设、安全生产、践行社会主义核心价值观等方面取得的辉煌成就和经验举措。同时重点做好了党的十九届六中全会、</w:t>
      </w:r>
      <w:r>
        <w:rPr>
          <w:rFonts w:hint="eastAsia" w:ascii="仿宋_GB2312" w:hAnsi="宋体" w:eastAsia="仿宋_GB2312"/>
          <w:b/>
          <w:sz w:val="32"/>
          <w:szCs w:val="32"/>
          <w:lang w:eastAsia="zh-CN"/>
        </w:rPr>
        <w:t>全国两会</w:t>
      </w:r>
      <w:r>
        <w:rPr>
          <w:rFonts w:hint="eastAsia" w:ascii="仿宋_GB2312" w:hAnsi="宋体" w:eastAsia="仿宋_GB2312"/>
          <w:b/>
          <w:sz w:val="32"/>
          <w:szCs w:val="32"/>
        </w:rPr>
        <w:t>反响、自治区第十次党代会、自治州</w:t>
      </w:r>
      <w:r>
        <w:rPr>
          <w:rFonts w:hint="eastAsia" w:ascii="仿宋_GB2312" w:hAnsi="宋体" w:eastAsia="仿宋_GB2312"/>
          <w:b/>
          <w:sz w:val="32"/>
          <w:szCs w:val="32"/>
          <w:lang w:eastAsia="zh-CN"/>
        </w:rPr>
        <w:t>全国两会</w:t>
      </w:r>
      <w:r>
        <w:rPr>
          <w:rFonts w:hint="eastAsia" w:ascii="仿宋_GB2312" w:hAnsi="宋体" w:eastAsia="仿宋_GB2312"/>
          <w:b/>
          <w:sz w:val="32"/>
          <w:szCs w:val="32"/>
        </w:rPr>
        <w:t>、民族团结、“访惠聚”、社会主义核心价值观、疫情防控、生态旅游等宣传报道工作，充分发挥了主流媒体的引领作用。尤其是10月份疫情封控以来，抽调精锐采编力量，采取分片区、不接触的工作方式完成采访任务，避免了疫情感染风险，实现了广播电视新闻节目无中断、重点宣传不间断。据统计，全年《伊犁新闻联播》播出汉语新闻广播和电视各5600余条，哈萨克语、维语尔语同步译播。</w:t>
      </w:r>
      <w:r>
        <w:rPr>
          <w:rFonts w:hint="eastAsia" w:ascii="仿宋_GB2312" w:hAnsi="宋体" w:eastAsia="仿宋_GB2312"/>
          <w:b/>
          <w:sz w:val="32"/>
          <w:szCs w:val="32"/>
        </w:rPr>
        <w:cr/>
      </w:r>
    </w:p>
    <w:p w14:paraId="3156692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对外宣传方面，对标中央台、新疆台，采取新闻、访谈、系列报道、连续报道、重大主题报道等形式做好主题性宣传，努力把贯彻落实党的各项方针政策、州党委政府中心工作的新举措、新成就、新经验宣传报道出去，传播伊犁声音，讲好伊犁故事、扩大伊犁影响，提升“魅力伊犁”知名度。全年电视在中央台和新疆台共发稿1237条，其中在央视发稿97条，新疆台发稿1140条；广播在新疆台发稿505 条。</w:t>
      </w:r>
      <w:r>
        <w:rPr>
          <w:rFonts w:hint="eastAsia" w:ascii="仿宋_GB2312" w:hAnsi="宋体" w:eastAsia="仿宋_GB2312"/>
          <w:b/>
          <w:sz w:val="32"/>
          <w:szCs w:val="32"/>
        </w:rPr>
        <w:cr/>
      </w:r>
    </w:p>
    <w:p w14:paraId="38AA691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2、推进品牌化建设，栏目宣传主题鲜明。</w:t>
      </w:r>
      <w:r>
        <w:rPr>
          <w:rFonts w:hint="eastAsia" w:ascii="仿宋_GB2312" w:hAnsi="宋体" w:eastAsia="仿宋_GB2312"/>
          <w:b/>
          <w:sz w:val="32"/>
          <w:szCs w:val="32"/>
        </w:rPr>
        <w:cr/>
      </w:r>
    </w:p>
    <w:p w14:paraId="6CE4CF1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今年，伊犁广播电视台在频率频道专业化、栏目多样化、内容精品化上不断探索创新，在节目内容、风格、形态等方面创新理念，不断提升舆论引导能力。据统计，全年广播26档自办直播节目播出6900期，节目围绕主题宣传，充分将广播节目、广播活动和微信平台及新媒体小视频有机融合，线上线下相互呼应。尤其是为庆祝中国共产党百年华诞，三种语言广播节目通过传统媒体和新媒体融合的方式，唱响了主旋律。其中汉语综合广播充分利用中央台云听献礼的资源优势，从3月3日起在两档社教节目中开设《习近平新时代中国特色社会主义思想学习问答》、《习声回响》等7个专栏，《伊广行风热线》节目全年共开办节目216期，119家单位上线，接收热线电话924个，发转办单259份，收到答复函226个，办结率87.2%。交通音乐广播更新优化8档生活服务和综艺音乐类节目，节目类型更加多样、时尚、互动性强，全年该频率节目互动量98550余条。尤其从2月起，先后推出庆祝建党100周年专栏和党史有奖问答，重温党的历史，高歌时代新声。在首个人民警察节期间，交通音乐广播成功与多部门联合举办“伊宁好交警”评选活动，投票链接获得64万多访问量，扩大了频率影响力。哈萨克语综合广播邀请草根艺人、心理咨询专家等80位嘉宾做客播音室，有300多人通过《广播百事通》信息服务节目上岗就业，社会效果突出；3月开始开办每周2期60分钟旅游节目《魅力伊犁》，为伊犁发展旅游业增添助力。维吾尔语综合广播新推出《每日红歌》《党史学习教育有奖问答》专栏吸引了众多听众。《空中热线》节目向广大听众提供就业、产品销售、寻物启事等便民服务类信息近万条，积极为民办实事，广受好评、参与度高。同时通过《精彩时刻》《清泉心语》等直播节目继续开展“我们一起来学习国家通用语言”专栏836期，不断提升听众学习和使用国家通用语言的能力。经济广播围绕庆祝中国共产党成立100周年的音乐节目不断升温，陆续播出《红色讲解员》《唱支山歌给党听-红歌献给亲爱的党》系列节目，“七一”前后，红色主题占全部播出节目的89.9%以上。</w:t>
      </w:r>
      <w:r>
        <w:rPr>
          <w:rFonts w:hint="eastAsia" w:ascii="仿宋_GB2312" w:hAnsi="宋体" w:eastAsia="仿宋_GB2312"/>
          <w:b/>
          <w:sz w:val="32"/>
          <w:szCs w:val="32"/>
        </w:rPr>
        <w:cr/>
      </w:r>
    </w:p>
    <w:p w14:paraId="73ABAA5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电视栏目围绕主题宣传开设“奋斗百年路 </w:t>
      </w:r>
      <w:r>
        <w:rPr>
          <w:rFonts w:hint="eastAsia" w:ascii="仿宋_GB2312" w:hAnsi="宋体" w:eastAsia="仿宋_GB2312"/>
          <w:b/>
          <w:sz w:val="32"/>
          <w:szCs w:val="32"/>
          <w:lang w:eastAsia="zh-CN"/>
        </w:rPr>
        <w:t>启</w:t>
      </w:r>
      <w:r>
        <w:rPr>
          <w:rFonts w:hint="eastAsia" w:ascii="仿宋_GB2312" w:hAnsi="宋体" w:eastAsia="仿宋_GB2312"/>
          <w:b/>
          <w:sz w:val="32"/>
          <w:szCs w:val="32"/>
        </w:rPr>
        <w:t>航新征程”、“寻找红色记忆”等专栏，制作播出《党旗在一线飘扬》《奋斗的青春最美丽》等各语种专题节目142期。完成《2021伊犁州春节晚会》、伊宁县《杏花节开幕式》、州纪委《建党百年 诵经典》、《我们是共产主义接班人》等文艺晚会、知识竞赛8场次，拍摄专题片《塞外江南 魅力伊犁》、《大山里的医生居马泰》5部，纪录片《高原边防线上的守护》1部，短视频《可可托海的牧羊人》、《那拉提的养蜂女》等30部。年初策划推出的《2021年伊犁春晚》文艺晚会以创新为特色，在展示中国传统文化魅力的同时，坚持守正创新，弘扬主旋律，传递正能量。伊犁州参加世界园艺博览会伊犁宣传推介片《塞外江南 魅力伊犁》在石榴云和天山网推送播出。</w:t>
      </w:r>
      <w:r>
        <w:rPr>
          <w:rFonts w:hint="eastAsia" w:ascii="仿宋_GB2312" w:hAnsi="宋体" w:eastAsia="仿宋_GB2312"/>
          <w:b/>
          <w:sz w:val="32"/>
          <w:szCs w:val="32"/>
        </w:rPr>
        <w:cr/>
      </w:r>
    </w:p>
    <w:p w14:paraId="0C15F51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种语言四个频道常态化播出长期合作的栏目外，在节目编排上注重精细化和时效性，重点编排红色影视剧和大型纪录片，用红色持续点亮荧屏庆祝建党100周年。打通三种语言频道，持续滚动播出中央台、新疆台、本台录制文艺节目、动画片、电影，做好国家通用语言宣传普及。据统计，全年三种语言四个频道共播出电视剧392部  14942集、电影2538部、动画片2180集、专题片、纪录片3380期、文艺节目202场。引进电视剧28部1145集，电影81部。</w:t>
      </w:r>
      <w:r>
        <w:rPr>
          <w:rFonts w:hint="eastAsia" w:ascii="仿宋_GB2312" w:hAnsi="宋体" w:eastAsia="仿宋_GB2312"/>
          <w:b/>
          <w:sz w:val="32"/>
          <w:szCs w:val="32"/>
        </w:rPr>
        <w:cr/>
      </w:r>
    </w:p>
    <w:p w14:paraId="1916045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节目创优方面，今年我台共有10件作品获奖，广播作品4件，电视作品6件。电视新闻专题（哈萨克语）《乌尊布拉克“访惠聚”为村民办好事》获新疆新闻奖一等奖，广播新闻消息（汉语）《昭苏县加快马产业转型升级 ？打响“伊犁马”品牌》获新疆新闻奖二等奖。</w:t>
      </w:r>
      <w:r>
        <w:rPr>
          <w:rFonts w:hint="eastAsia" w:ascii="仿宋_GB2312" w:hAnsi="宋体" w:eastAsia="仿宋_GB2312"/>
          <w:b/>
          <w:sz w:val="32"/>
          <w:szCs w:val="32"/>
        </w:rPr>
        <w:cr/>
      </w:r>
    </w:p>
    <w:p w14:paraId="7909984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3、打造精锐传播力量，新媒体宣传尽显活力。</w:t>
      </w:r>
      <w:r>
        <w:rPr>
          <w:rFonts w:hint="eastAsia" w:ascii="仿宋_GB2312" w:hAnsi="宋体" w:eastAsia="仿宋_GB2312"/>
          <w:b/>
          <w:sz w:val="32"/>
          <w:szCs w:val="32"/>
        </w:rPr>
        <w:cr/>
      </w:r>
    </w:p>
    <w:p w14:paraId="4C87242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全年五个微信平台全年发布信息上万条次。其中在建党百年宣传中，开设系列专栏，我台汉语综合广播精心采制的《霍城县芦草沟镇四宫村党支部 “石头滩”变成了紫色的经济》荣登百家党支部特别报道，在全国平台同步展播，让边陲基层党组织绽放了时代光彩。2020年底开通的“天马云视听”视频号发布的《可可托海的牧羊人》阅读量达66.2万，转发1.8万，点赞1.9万；我们还推出《那拉提的养蜂女》、《伊犁河赞》等短视频阅读量近10万。</w:t>
      </w:r>
      <w:r>
        <w:rPr>
          <w:rFonts w:hint="eastAsia" w:ascii="仿宋_GB2312" w:hAnsi="宋体" w:eastAsia="仿宋_GB2312"/>
          <w:b/>
          <w:sz w:val="32"/>
          <w:szCs w:val="32"/>
        </w:rPr>
        <w:cr/>
      </w:r>
    </w:p>
    <w:p w14:paraId="383E2E2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4、各频率频道同屏共振，公益广告宣传掷地有声。</w:t>
      </w:r>
      <w:r>
        <w:rPr>
          <w:rFonts w:hint="eastAsia" w:ascii="仿宋_GB2312" w:hAnsi="宋体" w:eastAsia="仿宋_GB2312"/>
          <w:b/>
          <w:sz w:val="32"/>
          <w:szCs w:val="32"/>
        </w:rPr>
        <w:cr/>
      </w:r>
    </w:p>
    <w:p w14:paraId="45DC230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广播电视台在常态化配合宣传重点制作、播出了系列公益广告的同时，持续开展了庆祝中国共产党成立100周年、社会主义核心价值观、疫情防控、乡村振兴、民族团结、宪法法律宣传、民法典、消防安全、弘扬劳动精神等公益广告展播活动。据统计，全年共播出各类公益广告12.5万条次，其中电视播出各类公益广告、公益标语57841条次，广播播出67696条次，为受众传播了正确的价值观念和行为准则，彰显了主流媒体的责任担当。</w:t>
      </w:r>
      <w:r>
        <w:rPr>
          <w:rFonts w:hint="eastAsia" w:ascii="仿宋_GB2312" w:hAnsi="宋体" w:eastAsia="仿宋_GB2312"/>
          <w:b/>
          <w:sz w:val="32"/>
          <w:szCs w:val="32"/>
        </w:rPr>
        <w:cr/>
      </w:r>
    </w:p>
    <w:p w14:paraId="3D12B8C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14:paraId="193F313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各项财政管理制度进一步夯实，二是财务人员业务能力进一步提升，三是各科室对绩效评价态度进一步改善，四是人员工作效率进一步提高，五是绩效目标的有效性进一步推进，七是负责绩效评价小组人员水平进一步增强，详细情况如下：</w:t>
      </w:r>
      <w:r>
        <w:rPr>
          <w:rFonts w:hint="eastAsia" w:ascii="仿宋_GB2312" w:hAnsi="宋体" w:eastAsia="仿宋_GB2312"/>
          <w:b/>
          <w:sz w:val="32"/>
          <w:szCs w:val="32"/>
        </w:rPr>
        <w:cr/>
      </w:r>
    </w:p>
    <w:p w14:paraId="4310F30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伊犁广播电视台整体绩效目标共设置一级指标 3 个，二级指标  8个，三级指标  39 个，详细说明如下</w:t>
      </w:r>
      <w:r>
        <w:rPr>
          <w:rFonts w:hint="eastAsia" w:ascii="仿宋_GB2312" w:hAnsi="宋体" w:eastAsia="仿宋_GB2312"/>
          <w:b/>
          <w:sz w:val="32"/>
          <w:szCs w:val="32"/>
        </w:rPr>
        <w:cr/>
      </w:r>
    </w:p>
    <w:p w14:paraId="21C9192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14:paraId="058B992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指标1：保障在职人员人数，指标值：=195人 ，实际完成值：193人 ，指标完成率98.97%；</w:t>
      </w:r>
      <w:r>
        <w:rPr>
          <w:rFonts w:hint="eastAsia" w:ascii="仿宋_GB2312" w:hAnsi="宋体" w:eastAsia="仿宋_GB2312"/>
          <w:b/>
          <w:sz w:val="32"/>
          <w:szCs w:val="32"/>
        </w:rPr>
        <w:cr/>
      </w:r>
    </w:p>
    <w:p w14:paraId="236A9FD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指标2：维修房屋面积 ，指标值：&gt;=160平方米 ，实际完成值：138.07平方米，指标完成率86.29%；</w:t>
      </w:r>
      <w:r>
        <w:rPr>
          <w:rFonts w:hint="eastAsia" w:ascii="仿宋_GB2312" w:hAnsi="宋体" w:eastAsia="仿宋_GB2312"/>
          <w:b/>
          <w:sz w:val="32"/>
          <w:szCs w:val="32"/>
        </w:rPr>
        <w:cr/>
      </w:r>
    </w:p>
    <w:p w14:paraId="049FCA8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指标3：发放州级财政人员工资及缴纳社保人数 ，指标值：=48人  ，实际完成值： 48人，指标完成率100%；</w:t>
      </w:r>
      <w:r>
        <w:rPr>
          <w:rFonts w:hint="eastAsia" w:ascii="仿宋_GB2312" w:hAnsi="宋体" w:eastAsia="仿宋_GB2312"/>
          <w:b/>
          <w:sz w:val="32"/>
          <w:szCs w:val="32"/>
        </w:rPr>
        <w:cr/>
      </w:r>
    </w:p>
    <w:p w14:paraId="163E88D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指标4：节目信号传输地区 ，指标值：=2个 ，实际完成值：2个，指标完成率100%；</w:t>
      </w:r>
      <w:r>
        <w:rPr>
          <w:rFonts w:hint="eastAsia" w:ascii="仿宋_GB2312" w:hAnsi="宋体" w:eastAsia="仿宋_GB2312"/>
          <w:b/>
          <w:sz w:val="32"/>
          <w:szCs w:val="32"/>
        </w:rPr>
        <w:cr/>
      </w:r>
    </w:p>
    <w:p w14:paraId="6925F43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指标5：完成当期化解债务笔数，指标值：=1笔，实际完成值： 1笔，指标完成率100%；</w:t>
      </w:r>
      <w:r>
        <w:rPr>
          <w:rFonts w:hint="eastAsia" w:ascii="仿宋_GB2312" w:hAnsi="宋体" w:eastAsia="仿宋_GB2312"/>
          <w:b/>
          <w:sz w:val="32"/>
          <w:szCs w:val="32"/>
        </w:rPr>
        <w:cr/>
      </w:r>
    </w:p>
    <w:p w14:paraId="41E6E4C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指标6：发放自有在编及自招人员工资及缴纳社保人数 ，指标值：=41人 ，实际完成值：41人，指标完成率100%；</w:t>
      </w:r>
      <w:r>
        <w:rPr>
          <w:rFonts w:hint="eastAsia" w:ascii="仿宋_GB2312" w:hAnsi="宋体" w:eastAsia="仿宋_GB2312"/>
          <w:b/>
          <w:sz w:val="32"/>
          <w:szCs w:val="32"/>
        </w:rPr>
        <w:cr/>
      </w:r>
    </w:p>
    <w:p w14:paraId="1211217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指标7：录制播出春晚场次 ，指标值：=1场 ，实际完成值：1场，指标完成率100%；</w:t>
      </w:r>
      <w:r>
        <w:rPr>
          <w:rFonts w:hint="eastAsia" w:ascii="仿宋_GB2312" w:hAnsi="宋体" w:eastAsia="仿宋_GB2312"/>
          <w:b/>
          <w:sz w:val="32"/>
          <w:szCs w:val="32"/>
        </w:rPr>
        <w:cr/>
      </w:r>
    </w:p>
    <w:p w14:paraId="4D295DE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14:paraId="41739DB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指标1：自有在编及自招人员社保缴纳率 ，指标值：=100% ，实际完成值： 100% ，指标完成率100.00%；</w:t>
      </w:r>
      <w:r>
        <w:rPr>
          <w:rFonts w:hint="eastAsia" w:ascii="仿宋_GB2312" w:hAnsi="宋体" w:eastAsia="仿宋_GB2312"/>
          <w:b/>
          <w:sz w:val="32"/>
          <w:szCs w:val="32"/>
        </w:rPr>
        <w:cr/>
      </w:r>
    </w:p>
    <w:p w14:paraId="463EB79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指标2：电视节目信号传输质量稳定率，指标值：&gt;=90% ，实际完成值：100%  ，指标完成率111.11%；</w:t>
      </w:r>
      <w:r>
        <w:rPr>
          <w:rFonts w:hint="eastAsia" w:ascii="仿宋_GB2312" w:hAnsi="宋体" w:eastAsia="仿宋_GB2312"/>
          <w:b/>
          <w:sz w:val="32"/>
          <w:szCs w:val="32"/>
        </w:rPr>
        <w:cr/>
      </w:r>
    </w:p>
    <w:p w14:paraId="76E737E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指标3：维修房屋竣工验收合格率 ，指标值&gt;=90% ，实际完成值： 0 ，指标完成率0%；</w:t>
      </w:r>
      <w:r>
        <w:rPr>
          <w:rFonts w:hint="eastAsia" w:ascii="仿宋_GB2312" w:hAnsi="宋体" w:eastAsia="仿宋_GB2312"/>
          <w:b/>
          <w:sz w:val="32"/>
          <w:szCs w:val="32"/>
        </w:rPr>
        <w:cr/>
      </w:r>
    </w:p>
    <w:p w14:paraId="3E0813B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指标4：春晚歌舞类节目占比，指标值：&gt;=50% ，实际完成值：73.33% ，指标完成率146.66 %；</w:t>
      </w:r>
      <w:r>
        <w:rPr>
          <w:rFonts w:hint="eastAsia" w:ascii="仿宋_GB2312" w:hAnsi="宋体" w:eastAsia="仿宋_GB2312"/>
          <w:b/>
          <w:sz w:val="32"/>
          <w:szCs w:val="32"/>
        </w:rPr>
        <w:cr/>
      </w:r>
    </w:p>
    <w:p w14:paraId="2217A30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指标5：还款符合执行法院判决及还款协议 ，指标值：=100% ，实际完成值：100% ，指标完成率100.00%；</w:t>
      </w:r>
      <w:r>
        <w:rPr>
          <w:rFonts w:hint="eastAsia" w:ascii="仿宋_GB2312" w:hAnsi="宋体" w:eastAsia="仿宋_GB2312"/>
          <w:b/>
          <w:sz w:val="32"/>
          <w:szCs w:val="32"/>
        </w:rPr>
        <w:cr/>
      </w:r>
    </w:p>
    <w:p w14:paraId="0A82640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指标6：州级财政人员社保缴纳率 ，指标值：=100% ，实际完成值： 100% ，指标完成率100.00%；</w:t>
      </w:r>
      <w:r>
        <w:rPr>
          <w:rFonts w:hint="eastAsia" w:ascii="仿宋_GB2312" w:hAnsi="宋体" w:eastAsia="仿宋_GB2312"/>
          <w:b/>
          <w:sz w:val="32"/>
          <w:szCs w:val="32"/>
        </w:rPr>
        <w:cr/>
      </w:r>
    </w:p>
    <w:p w14:paraId="4AB6F3C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指标7：在职工资及公用经费保障率，指标值：=100% ，实际完成值：100%  ，指标完成率100.00%；</w:t>
      </w:r>
      <w:r>
        <w:rPr>
          <w:rFonts w:hint="eastAsia" w:ascii="仿宋_GB2312" w:hAnsi="宋体" w:eastAsia="仿宋_GB2312"/>
          <w:b/>
          <w:sz w:val="32"/>
          <w:szCs w:val="32"/>
        </w:rPr>
        <w:cr/>
      </w:r>
    </w:p>
    <w:p w14:paraId="3795D90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14:paraId="2812DF2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指标1：化解当期债务时间，指标值：11月30日之前 ，实际完成值：12月20日 ，指标完成率91.67%；</w:t>
      </w:r>
      <w:r>
        <w:rPr>
          <w:rFonts w:hint="eastAsia" w:ascii="仿宋_GB2312" w:hAnsi="宋体" w:eastAsia="仿宋_GB2312"/>
          <w:b/>
          <w:sz w:val="32"/>
          <w:szCs w:val="32"/>
        </w:rPr>
        <w:cr/>
      </w:r>
    </w:p>
    <w:p w14:paraId="695AEEA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指标2：发放州级财政人员工资及缴纳社保及时性 ，指标值：=100% ，实际完成值：100% ，指标完成率100.00%；</w:t>
      </w:r>
      <w:r>
        <w:rPr>
          <w:rFonts w:hint="eastAsia" w:ascii="仿宋_GB2312" w:hAnsi="宋体" w:eastAsia="仿宋_GB2312"/>
          <w:b/>
          <w:sz w:val="32"/>
          <w:szCs w:val="32"/>
        </w:rPr>
        <w:cr/>
      </w:r>
    </w:p>
    <w:p w14:paraId="6CF8287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指标3：发放自有在编及自招人员工资及缴纳社保及时性 ，指标值：=100%，实际完成值：100% ，指标完成率100.00%；</w:t>
      </w:r>
      <w:r>
        <w:rPr>
          <w:rFonts w:hint="eastAsia" w:ascii="仿宋_GB2312" w:hAnsi="宋体" w:eastAsia="仿宋_GB2312"/>
          <w:b/>
          <w:sz w:val="32"/>
          <w:szCs w:val="32"/>
        </w:rPr>
        <w:cr/>
      </w:r>
    </w:p>
    <w:p w14:paraId="2044D78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指标4：传输服务及时性 ，指标值：=100% ，实际完成值： 100% ，指标完成率100.00%；</w:t>
      </w:r>
      <w:r>
        <w:rPr>
          <w:rFonts w:hint="eastAsia" w:ascii="仿宋_GB2312" w:hAnsi="宋体" w:eastAsia="仿宋_GB2312"/>
          <w:b/>
          <w:sz w:val="32"/>
          <w:szCs w:val="32"/>
        </w:rPr>
        <w:cr/>
      </w:r>
    </w:p>
    <w:p w14:paraId="23145AE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指标5：伊犁州2021年电视春节晚会按计划播出 ，指标值：=100% ，实际完成值：100% ，指标完成率100.00%；</w:t>
      </w:r>
      <w:r>
        <w:rPr>
          <w:rFonts w:hint="eastAsia" w:ascii="仿宋_GB2312" w:hAnsi="宋体" w:eastAsia="仿宋_GB2312"/>
          <w:b/>
          <w:sz w:val="32"/>
          <w:szCs w:val="32"/>
        </w:rPr>
        <w:cr/>
      </w:r>
    </w:p>
    <w:p w14:paraId="6DD0F17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指标6：资金发放及时性 ，指标值：=100% ，实际完成值： 100% ，指标完成率100.00%；</w:t>
      </w:r>
      <w:r>
        <w:rPr>
          <w:rFonts w:hint="eastAsia" w:ascii="仿宋_GB2312" w:hAnsi="宋体" w:eastAsia="仿宋_GB2312"/>
          <w:b/>
          <w:sz w:val="32"/>
          <w:szCs w:val="32"/>
        </w:rPr>
        <w:cr/>
      </w:r>
    </w:p>
    <w:p w14:paraId="0B62D96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指标7：项目按计划开工率 ，指标值：=100% ，实际完成值：100% ，指标完成率100.00%；</w:t>
      </w:r>
      <w:r>
        <w:rPr>
          <w:rFonts w:hint="eastAsia" w:ascii="仿宋_GB2312" w:hAnsi="宋体" w:eastAsia="仿宋_GB2312"/>
          <w:b/>
          <w:sz w:val="32"/>
          <w:szCs w:val="32"/>
        </w:rPr>
        <w:cr/>
      </w:r>
    </w:p>
    <w:p w14:paraId="54D7392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14:paraId="2BC0099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14:paraId="3B357BA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指标1：伊犁州2021年电视春节晚会所需费用 ，指标值：&lt;=30万元 ，实际完成值：30万元，指标完成率100.00%；</w:t>
      </w:r>
      <w:r>
        <w:rPr>
          <w:rFonts w:hint="eastAsia" w:ascii="仿宋_GB2312" w:hAnsi="宋体" w:eastAsia="仿宋_GB2312"/>
          <w:b/>
          <w:sz w:val="32"/>
          <w:szCs w:val="32"/>
        </w:rPr>
        <w:cr/>
      </w:r>
    </w:p>
    <w:p w14:paraId="67BCA73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指标2：在职人均运转经费数 ，指标值：&lt;=1.24万元 ，实际完成值：1.07万元 ，指标完成率86.29%；</w:t>
      </w:r>
      <w:r>
        <w:rPr>
          <w:rFonts w:hint="eastAsia" w:ascii="仿宋_GB2312" w:hAnsi="宋体" w:eastAsia="仿宋_GB2312"/>
          <w:b/>
          <w:sz w:val="32"/>
          <w:szCs w:val="32"/>
        </w:rPr>
        <w:cr/>
      </w:r>
    </w:p>
    <w:p w14:paraId="017D3CE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指标3：维修房屋成本，指标值：&lt;=30万元，实际完成值：21.93万元 ，指标完成率73.1%；</w:t>
      </w:r>
      <w:r>
        <w:rPr>
          <w:rFonts w:hint="eastAsia" w:ascii="仿宋_GB2312" w:hAnsi="宋体" w:eastAsia="仿宋_GB2312"/>
          <w:b/>
          <w:sz w:val="32"/>
          <w:szCs w:val="32"/>
        </w:rPr>
        <w:cr/>
      </w:r>
    </w:p>
    <w:p w14:paraId="5093A71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指标4：年度传输成本增长率 ，指标值：&lt;=5% ，实际完成值： 0 ，指标完成率100%；</w:t>
      </w:r>
      <w:r>
        <w:rPr>
          <w:rFonts w:hint="eastAsia" w:ascii="仿宋_GB2312" w:hAnsi="宋体" w:eastAsia="仿宋_GB2312"/>
          <w:b/>
          <w:sz w:val="32"/>
          <w:szCs w:val="32"/>
        </w:rPr>
        <w:cr/>
      </w:r>
    </w:p>
    <w:p w14:paraId="60E1154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指标5：在职人均支出标准 ，指标值：&lt;=12.4万元，实际完成值：11.90万元，指标完成率95.97%；</w:t>
      </w:r>
      <w:r>
        <w:rPr>
          <w:rFonts w:hint="eastAsia" w:ascii="仿宋_GB2312" w:hAnsi="宋体" w:eastAsia="仿宋_GB2312"/>
          <w:b/>
          <w:sz w:val="32"/>
          <w:szCs w:val="32"/>
        </w:rPr>
        <w:cr/>
      </w:r>
    </w:p>
    <w:p w14:paraId="0E1441C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5、经济效益指标：</w:t>
      </w:r>
      <w:r>
        <w:rPr>
          <w:rFonts w:hint="eastAsia" w:ascii="仿宋_GB2312" w:hAnsi="宋体" w:eastAsia="仿宋_GB2312"/>
          <w:b/>
          <w:sz w:val="32"/>
          <w:szCs w:val="32"/>
        </w:rPr>
        <w:cr/>
      </w:r>
    </w:p>
    <w:p w14:paraId="74C6B5F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指标1：全年完成广告、栏目创收收入 ，指标值：&gt;=600万元，实际完成值：470.58万元 ，指标完成率78.43%；</w:t>
      </w:r>
      <w:r>
        <w:rPr>
          <w:rFonts w:hint="eastAsia" w:ascii="仿宋_GB2312" w:hAnsi="宋体" w:eastAsia="仿宋_GB2312"/>
          <w:b/>
          <w:sz w:val="32"/>
          <w:szCs w:val="32"/>
        </w:rPr>
        <w:cr/>
      </w:r>
    </w:p>
    <w:p w14:paraId="0B0D099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6、社会效益指标：</w:t>
      </w:r>
      <w:r>
        <w:rPr>
          <w:rFonts w:hint="eastAsia" w:ascii="仿宋_GB2312" w:hAnsi="宋体" w:eastAsia="仿宋_GB2312"/>
          <w:b/>
          <w:sz w:val="32"/>
          <w:szCs w:val="32"/>
        </w:rPr>
        <w:cr/>
      </w:r>
    </w:p>
    <w:p w14:paraId="638776E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指标1：展现全州各族人民欢乐祥和的节日氛围，指标值：效果显著 ，实际完成值：效果显著，指标完成率100.00%；</w:t>
      </w:r>
      <w:r>
        <w:rPr>
          <w:rFonts w:hint="eastAsia" w:ascii="仿宋_GB2312" w:hAnsi="宋体" w:eastAsia="仿宋_GB2312"/>
          <w:b/>
          <w:sz w:val="32"/>
          <w:szCs w:val="32"/>
        </w:rPr>
        <w:cr/>
      </w:r>
    </w:p>
    <w:p w14:paraId="0616BE2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指标2：避免债务纠纷发生率，指标值：=100% ，实际完成值：100%  ，指标完成率100.00%；</w:t>
      </w:r>
      <w:r>
        <w:rPr>
          <w:rFonts w:hint="eastAsia" w:ascii="仿宋_GB2312" w:hAnsi="宋体" w:eastAsia="仿宋_GB2312"/>
          <w:b/>
          <w:sz w:val="32"/>
          <w:szCs w:val="32"/>
        </w:rPr>
        <w:cr/>
      </w:r>
    </w:p>
    <w:p w14:paraId="78A3954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指标3：保证塔城、阿勒泰观众完整收看节目，指标值：=100% ，实际完成值：100%  ，指标完成率=100.00%；</w:t>
      </w:r>
      <w:r>
        <w:rPr>
          <w:rFonts w:hint="eastAsia" w:ascii="仿宋_GB2312" w:hAnsi="宋体" w:eastAsia="仿宋_GB2312"/>
          <w:b/>
          <w:sz w:val="32"/>
          <w:szCs w:val="32"/>
        </w:rPr>
        <w:cr/>
      </w:r>
    </w:p>
    <w:p w14:paraId="2495D7E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指标4：保证安保人员、租户使用人员人身安全 ，指标值：有效保证条次 ，实际完成值：有效保证，指标完成率100.00%；</w:t>
      </w:r>
      <w:r>
        <w:rPr>
          <w:rFonts w:hint="eastAsia" w:ascii="仿宋_GB2312" w:hAnsi="宋体" w:eastAsia="仿宋_GB2312"/>
          <w:b/>
          <w:sz w:val="32"/>
          <w:szCs w:val="32"/>
        </w:rPr>
        <w:cr/>
      </w:r>
    </w:p>
    <w:p w14:paraId="5D1CAE8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指标5：保障广播电视事业工作正常开展 ，指标值：有效保障  ，实际完成值：有效保障 ，指标完成率100.00%；</w:t>
      </w:r>
      <w:r>
        <w:rPr>
          <w:rFonts w:hint="eastAsia" w:ascii="仿宋_GB2312" w:hAnsi="宋体" w:eastAsia="仿宋_GB2312"/>
          <w:b/>
          <w:sz w:val="32"/>
          <w:szCs w:val="32"/>
        </w:rPr>
        <w:cr/>
      </w:r>
    </w:p>
    <w:p w14:paraId="0F27795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7、可持续影响指标：</w:t>
      </w:r>
      <w:r>
        <w:rPr>
          <w:rFonts w:hint="eastAsia" w:ascii="仿宋_GB2312" w:hAnsi="宋体" w:eastAsia="仿宋_GB2312"/>
          <w:b/>
          <w:sz w:val="32"/>
          <w:szCs w:val="32"/>
        </w:rPr>
        <w:cr/>
      </w:r>
    </w:p>
    <w:p w14:paraId="4423812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指标1：推动新闻宣传和节目创作质量，指标值：进一步推动 ，实际完成值：进一步推动 ，指标完成率100.00%；</w:t>
      </w:r>
      <w:r>
        <w:rPr>
          <w:rFonts w:hint="eastAsia" w:ascii="仿宋_GB2312" w:hAnsi="宋体" w:eastAsia="仿宋_GB2312"/>
          <w:b/>
          <w:sz w:val="32"/>
          <w:szCs w:val="32"/>
        </w:rPr>
        <w:cr/>
      </w:r>
    </w:p>
    <w:p w14:paraId="1984BB2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8、满意度指标：</w:t>
      </w:r>
      <w:r>
        <w:rPr>
          <w:rFonts w:hint="eastAsia" w:ascii="仿宋_GB2312" w:hAnsi="宋体" w:eastAsia="仿宋_GB2312"/>
          <w:b/>
          <w:sz w:val="32"/>
          <w:szCs w:val="32"/>
        </w:rPr>
        <w:cr/>
      </w:r>
    </w:p>
    <w:p w14:paraId="5137A7B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指标1：接受电视节目传输的电视台满意度，指标值：&gt;=80% ，实际完成值：100% ，指标完成率125.00%；</w:t>
      </w:r>
      <w:r>
        <w:rPr>
          <w:rFonts w:hint="eastAsia" w:ascii="仿宋_GB2312" w:hAnsi="宋体" w:eastAsia="仿宋_GB2312"/>
          <w:b/>
          <w:sz w:val="32"/>
          <w:szCs w:val="32"/>
        </w:rPr>
        <w:cr/>
      </w:r>
    </w:p>
    <w:p w14:paraId="4564A30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指标2：租户满意度 ，指标值：&gt;=80% ，实际完成值：  100% ，指标完成率125.00%；</w:t>
      </w:r>
      <w:r>
        <w:rPr>
          <w:rFonts w:hint="eastAsia" w:ascii="仿宋_GB2312" w:hAnsi="宋体" w:eastAsia="仿宋_GB2312"/>
          <w:b/>
          <w:sz w:val="32"/>
          <w:szCs w:val="32"/>
        </w:rPr>
        <w:cr/>
      </w:r>
    </w:p>
    <w:p w14:paraId="4966C66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指标3：安保人员满意度 ，指标值：&gt;=80% ，实际完成值：81.25%   ，指标完成率101.56%；</w:t>
      </w:r>
      <w:r>
        <w:rPr>
          <w:rFonts w:hint="eastAsia" w:ascii="仿宋_GB2312" w:hAnsi="宋体" w:eastAsia="仿宋_GB2312"/>
          <w:b/>
          <w:sz w:val="32"/>
          <w:szCs w:val="32"/>
        </w:rPr>
        <w:cr/>
      </w:r>
    </w:p>
    <w:p w14:paraId="0D16B5B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指标4：债权人满意度 ，指标值：&gt;=80% ，实际完成值：100% ，指标完成率125.00%；</w:t>
      </w:r>
      <w:r>
        <w:rPr>
          <w:rFonts w:hint="eastAsia" w:ascii="仿宋_GB2312" w:hAnsi="宋体" w:eastAsia="仿宋_GB2312"/>
          <w:b/>
          <w:sz w:val="32"/>
          <w:szCs w:val="32"/>
        </w:rPr>
        <w:cr/>
      </w:r>
    </w:p>
    <w:p w14:paraId="183762E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指标5：听收看群众的满意度 ，指标值：&gt;=80% ，实际8完成值： 85.71%  ，指标完成率107.14%；</w:t>
      </w:r>
      <w:r>
        <w:rPr>
          <w:rFonts w:hint="eastAsia" w:ascii="仿宋_GB2312" w:hAnsi="宋体" w:eastAsia="仿宋_GB2312"/>
          <w:b/>
          <w:sz w:val="32"/>
          <w:szCs w:val="32"/>
        </w:rPr>
        <w:cr/>
      </w:r>
    </w:p>
    <w:p w14:paraId="3D1C2446">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指标6：干部职工满意度 ，指标值：&gt;=80% ，实际完成值： 82.72% ，指标完成率103.4%；</w:t>
      </w:r>
    </w:p>
    <w:p w14:paraId="4B02BC3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004B68C4">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存在绩效目标设置不够细化、科学、完善，要进一步加强各部门与财务的信息沟通，能更全面的提供绩效评价相关资料信息，更好的开展绩效分析评价工作。</w:t>
      </w:r>
    </w:p>
    <w:p w14:paraId="75112F9A">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63638A9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14:paraId="04901D5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加强各部门对项目绩效评价的学习，加深领导及各部门对绩效管理的认识，各部门共同配合做好绩效管理工作。</w:t>
      </w:r>
    </w:p>
    <w:p w14:paraId="2653C02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14:paraId="0B2C0955">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 xml:space="preserve"> 建议财政局加强绩效管理相关培训，培训人员为各单位领导及项目管理人员，避免大家误以为绩效管理相关工作完全应由财务人员负责，减轻财务人员工作量。 </w:t>
      </w:r>
    </w:p>
    <w:p w14:paraId="5286401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2F79851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212F2A4D"/>
    <w:rsid w:val="3D91214B"/>
    <w:rsid w:val="4A2A4D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16279</Words>
  <Characters>17827</Characters>
  <Lines>2</Lines>
  <Paragraphs>1</Paragraphs>
  <TotalTime>13</TotalTime>
  <ScaleCrop>false</ScaleCrop>
  <LinksUpToDate>false</LinksUpToDate>
  <CharactersWithSpaces>18034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2025-05-20T03:34:53Z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A489D4F7C33B43C2B9DD402B0BD660E7_12</vt:lpwstr>
  </property>
  <property fmtid="{D5CDD505-2E9C-101B-9397-08002B2CF9AE}" pid="4" name="KSOTemplateDocerSaveRecord">
    <vt:lpwstr>eyJoZGlkIjoiZTJlNDBmZDg4NzQzM2UxZWE4MWMzYTNmYjU4NjJhMzkiLCJ1c2VySWQiOiIzODc1NDM2MTYifQ==</vt:lpwstr>
  </property>
</Properties>
</file>