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(1)宣传国家草原法律、法规和政策，依法保护、管理、建设利用草原。</w:t>
        <w:br/>
        <w:t>(2)依法行使草原监督管理职责，维护牧民及草原使用者的合法权益；依法监督检查草场载畜量，制止超载过牧及过度利用草原的行为；依法查处各类破坏草原及草原管护设施的违法案件。</w:t>
        <w:br/>
        <w:t>(3)依法办理草原征占用审核审批；监督管理临时使用草原、在草原上采挖药用植物、挖草皮、采沙取石、建旅游点、建服务畜牧业设施等活动。</w:t>
        <w:br/>
        <w:t>(4)实施草原防火、防火管制区预防火灾的具体管理工作，消除各类可能引起草原火灾的行为。</w:t>
        <w:br/>
        <w:t>(5)承办上级交办、转办的草原纠纷、信访调处工作。</w:t>
        <w:br/>
        <w:t>2、机构人员构成</w:t>
        <w:br/>
        <w:t>（1）组织机构设置：</w:t>
        <w:br/>
        <w:t>伊犁哈萨克自治州草原监测预警中心无下属预算单位，下设5 个科室，分别是：行政办公室、草原监察科、草原使用科、草原资源科、草原防火科。</w:t>
        <w:br/>
        <w:t>（2）2021年伊犁哈萨克自治州草原监测预警中心实有在职人员为19人，其中：</w:t>
        <w:br/>
        <w:t>行政在职19人（上年21人），同比上年减少2人；</w:t>
        <w:br/>
        <w:t>实有离休人员0人（上年0人）, 与上年一致。</w:t>
        <w:br/>
        <w:t>实有退休人员26人（上年25人）, 同比上年增加1人。</w:t>
        <w:br/>
        <w:t>3、重点工作计划</w:t>
        <w:br/>
        <w:t>保障本单位人员工资及运转计划投入316.88万元，用于强化执法监督、严厉查处各类草原违法行为。深入基层开展草原生态保护、草原执法调研。加强宣传培训，积极营造良好的执法环境，和推进落实国家草原生态补助奖励政策工作。规范征占用草原审核审批管理，加大非法征占用草原清理整顿力度。保证人员工资按时发放。</w:t>
        <w:br/>
        <w:t>（二）部门单位整体支出规模、使用方法和主要内容、涉及对象及范围等</w:t>
        <w:br/>
        <w:t>1、部门单位整体支出规模</w:t>
        <w:br/>
        <w:t>2021年我单位全年预算数位316.88万元，其中：年初批复的财政拨款为302.51万元，年中追加资金14.37万元，调整率为4.75%。对比上年307.72万元，增加9.16万元，上升2.98%。</w:t>
        <w:br/>
        <w:t>2021年实际决算支出316.82万元，执行率99.98%，其中：</w:t>
        <w:br/>
        <w:t>（1）基本支出316.82万元，占总支出的100％，主要用于本单位正常运转、完成日常工作任务而发生的各项支出。其中：工资福利支出280.14万元，主要用于在职和退休人员基本工资、津贴补贴等人员经费。商品和服务支出30.27万元，主要用于办公费、印刷费、水电费、办公设备购置等。对个人和家庭的补助6.41万元，主要用于离退休人员的独生子女费、遗属遗孀的生活补助、抚恤金。</w:t>
        <w:br/>
        <w:t>（2）项目支出0.00万元，本年度未安排项目支出。</w:t>
        <w:br/>
        <w:t>（3）本年度重点项目支出0.00万元，重点支出保障率0.00%。</w:t>
        <w:br/>
        <w:t>（4）本年度我单位全年政府采购预算1.70万元,实际用于政府采购金额1.70万元，采购执行率100%。</w:t>
        <w:br/>
        <w:t>2、整体支出评价使用方法和主要内容、涉及对象及范围等</w:t>
        <w:br/>
        <w:t>（1）整体支出评价使用方法</w:t>
        <w:br/>
        <w:t>本次我单位整体支出绩效自评采用综合指数评价法，原因是通过把我单位整体支出项目绩效指标的实际水平，对照评价标准值，分别计算各项指标评价得分：执行率得分9.42分，数量指标得分9.52分，质量指标得分10分，时效指标10分，成本指标得分19.65分，社会效益指标得分15分，生态效益指标得分15分，满意度指标得分10分，各项指标权数计算出综合评价得分为98.59分。评价得出绩效目标实现情况为：优秀。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涉及对象：本次评价对象是伊犁州草原监测预警中心所有财政资金支出活动。</w:t>
        <w:br/>
        <w:t>整体支出评价范围：</w:t>
        <w:br/>
        <w:t>①基本支出316.88万元，其中：工资福利支出、商品和服务支出、对个人和家庭的补助支出。</w:t>
        <w:br/>
        <w:t>②项目支出 0.00 万元，本年度未安排项目支出。</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工作要求，部门预算及绩效目标在伊犁州政务网公开，广泛接受社会监督。</w:t>
        <w:br/>
        <w:t>3、预算支出管理</w:t>
        <w:br/>
        <w:t>我单位按照财政要求基本支出分月度申报资金使用计划，由财政部门按照进度每月按期拨付，人员支出按照工资计划发放工资；依照相关规定和伊犁州草原监测预警中心《财务管理办法》的相关规定和伊犁州草原监测预警中心内控体系中设定的资金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委会研究决定。</w:t>
        <w:br/>
        <w:t>（二）基本支出管理及使用情况</w:t>
        <w:br/>
        <w:t>2021年基本支出预算安排316.88万元，实际到位316.88万元,实际支出316.82 万元，占总支出的100％，其中：工资福利支出    280.14万元、商品和服务支出30.27万元、对个人和家庭的补助    6.41万元、主要用于离退休人员的独生子女费、遗属遗孀的生活补助、抚恤金。</w:t>
        <w:br/>
        <w:t>2021年基本支出比上年329.54万元,减少12.66万元，下降 3.84%，支出减少的主要原因是：退休1人、调出1人。</w:t>
        <w:br/>
        <w:t>2021年一般公共预算“三公”经费数为1.15 万元，其中：因公出国（境）费 0.00万元，公务用车购置 0.00万元，公务用车运行费1.15万元，公务接待费 0.00万元。</w:t>
        <w:br/>
        <w:t>2021年一般公共预算“三公”经费比上年减少4.81万元，其中：因公出国（境）费增加0.00万元，主要原因是：我单位本年度与上年度均未安排此项支出；公务用车购置费为0.00，未安排预算；公务用车运行费减少4.38万元，主要原因是加强车辆管理，控制支出；公务接待费减少0.43万元，主要原因是：严格执行中央八项规定。</w:t>
        <w:br/>
        <w:t>（三）专项支出管理及使用情况</w:t>
        <w:br/>
        <w:t>1、专项资金安排落实、总投入等情况分析</w:t>
        <w:br/>
        <w:t>2021年预算安排专项资金0.00万元，实际到位 0.00万元, 到位率0.00％,其中:中央转移支付项目资金0.00万元，自治区资金 0.00万元，本级安排0.00万元。</w:t>
        <w:br/>
        <w:t>2、使用情况</w:t>
        <w:br/>
        <w:t>2021年专项资金支出 0.00万元，占总支出的0.00%，其中2021年专项项目支出比上年7万元减少7万元，下降100%。支出减少的主要原因是2021年度未安排项目支出。</w:t>
        <w:br/>
        <w:t>3、专项资金管理情况</w:t>
        <w:br/>
        <w:t>为规范专项资金使用，提高专项资金使用效益，我单位主要采取四项措施。一是制订专项资金管理制度；二是各专项资金建立了专帐；三是制订了项目实施方案；四是认真组织项目验收。切实确保专项资金都做到了专款专用。其中：</w:t>
        <w:br/>
        <w:t>（1）制定了伊犁州草原监测预警中心《财政资金管理办法》专项资金管理办法，各项资金使用审批流程均按规定办理。涉及“三重一大”内容，严格按照规定提请局党委会审议决定，包括项目资金分配、重大项目确定、大额资金支付等。</w:t>
        <w:br/>
        <w:t>（2）建立项目专项资金专帐，做到有据可依，有据可查。</w:t>
        <w:br/>
        <w:t>专项资金涉及政府采购项目的，按照单位《政府采购与招标管理办法》组织人员制定采购计划，按照财政局采购部门批复，进行公开招标、邀请招标等方式进行。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我单位2021年度未安排专项项目支出预算。</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 52.34万元，其中流动资产 44.14万元（其中：货币资金4.03万元，财政应返还额度0.00万元，其他应收款净额40.10万元），固定资产净值8.20万元（其中：通用设备 4.31万元，占固定资产净值的52.56%；家具、用具、装具及动植物3.89 万元，占固定资产净值的47.44%）。</w:t>
        <w:br/>
        <w:t xml:space="preserve">本年度流动资产 44.14万元，比上年减少7.74万元，原因是：本年度清理应收款。     </w:t>
        <w:br/>
        <w:t>本年度固定资产 79.48万元，比上年增加0.89万元，原因是：本年度有新增资产。</w:t>
        <w:br/>
        <w:t>实际在用固定资产79.48万元，固定资产利用率100%。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2021年度我单位年初预算安排302.51万元，年中追加资金14.37万元，截止12月底支出316.82万元，执行率99.98%万元。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1、强化执法监督、严厉查处各类草原违法行为。一是2021年州直各县市共计受理非法开垦草原、草原信访、草场纠纷案件48起，其中草原违法案件15起，结案11起，移送司法部门处理4起；草原信访、草场纠纷案件33起，结案27起。我中心处理草原违法案件3起，调查后批转县市处理，已办结。二是调查核实了信访部门、督导组交办有关涉及破坏草地行为线索和涉草纠纷调处工作。我中心受理4起草原纠纷案件，已结案；完成州信联办转办的9起草原信访纠纷调处化解工作。三是2021年移送司法部门案件11起。我中心协助巩留县移送公安机关处理2起违法开垦草原案件，其余2起进行行政处罚，1起案件正在调查处理中。</w:t>
        <w:br/>
        <w:t>2、加强宣传培训，积极营造良好的执法环境。2021年，州、县市设立宣传咨询台68个、印发宣传单63000份、出动宣传车50余辆次、宣传展板45余块、悬挂宣传横副50余条、出动人员360余人次，受教育人数约达到5万余人次。</w:t>
        <w:br/>
        <w:t>3、推进落实国家草原生态补助奖励政策工作。一是落实禁牧草原监管面积384.324万亩，各县市在共设禁牧区管护站36处。二是落实草畜平衡区域监管面积3956万亩。严格核定载畜量，发放草畜平衡年检卡，设立固定或临时草畜平衡检查站69处，进行24小时检查。今年共遣返提前转场36000头只，清理超载牲畜5894头只。</w:t>
        <w:br/>
        <w:t>4、规范征占用草原审核审批管理，加大非法征占用草原清理整顿力度。2021年，受理草原征占用审核审批项目35起，征用使用草原面积为5888亩，批准办理草原征占用手续29起，征占用草原面积3188.6亩；州本级审批办理为畜牧业生产服务占用草原2起，使用草原面积1160.19亩。未批先建占用草原4起，自治区未予审核审批，涉及面积为2837.37亩。</w:t>
        <w:br/>
        <w:t>5、强化草原野生药用植物管理。报请自治区审批许可自治区二级以下草原野生植物白喉乌头采集证19份，白喉乌头收购证5份。完成州行政服务大厅草原野生植物采集、收购流程公示。开展濒危草原野生药用植物阿魏种质资源及生境调查，并上报濒危物种保护地申请。</w:t>
        <w:br/>
        <w:t>6、加强草原防火工作。一是配合自治区林草局，与州护林办、州草原工作站开展草原综合火险普查工作业务培训。二是完成了州直示范县昭苏县、巩留县、新源县、尼勒克县190个标准样地采样。三是按技术规范及时完成了105公里边境草原防火隔离带项目建设。深入基层开展草原生态保护、草原执法调研。根据州林业和草原局党组工作安排，深入基层开展了草原确权、草原法律法规的贯彻执行、大宗草原承包经营权流转调研，形成依据工作职责由自然资源管理部门依法承担草原确权工作的调研报告；起草伊犁州直现代畜牧业、牧草种植企业对大宗草原承包经营权流转调研报告，起草自治州各级人民政府认真贯彻实施《中华人民共和国草原法》和《新疆维吾尔自治区实施 &lt;中华人民共和国草原法&gt;办法》调研报告。认真答复自治州十四届人大、十三届政协会议代表委员议案和提案4起。</w:t>
        <w:br/>
        <w:t>（三）有效性评价</w:t>
        <w:br/>
        <w:t>（1）强化执法监督、严厉查处各类草原违法行为。深入基层开展草原生态保护、执法调研。加强宣传培训，积极营造良好的执法环境。</w:t>
        <w:br/>
        <w:t>（2）推进落实国家草原生态补助奖励政策工作。规范征占用草原审核审批管理，加大非法征占用草原清理整顿力度。</w:t>
        <w:br/>
        <w:t>（3）保证人员工资按时发放。</w:t>
        <w:br/>
        <w:t>伊犁州草原监测预警中心单位整体绩效目标共设置一级指标 3 个，二级指标 7个，三级指标8个，详细说明如下：</w:t>
        <w:br/>
        <w:t>1、数量指标：</w:t>
        <w:br/>
        <w:t>指标1：保障在职人数 ，预期指标值：=21人 ，实际完成值20人，指标完成率95.24%；</w:t>
        <w:br/>
        <w:t>2、质量指标：</w:t>
        <w:br/>
        <w:t>指标1：工资及公用经费保障率，预期指标值：=100% ，实际完成值100%，指标完成率100%；</w:t>
        <w:br/>
        <w:t>3、时效指标：</w:t>
        <w:br/>
        <w:t>指标1：资金发放及时性，预期指标值：=100%，实际完成值100%，指标完成率100%；</w:t>
        <w:br/>
        <w:t>4、成本指标：</w:t>
        <w:br/>
        <w:t>指标1：人均运转经费数 ，预期指标值：≦1.55万元 ，实际完成值1.51万元 ，指标完成率97.42%；</w:t>
        <w:br/>
        <w:t>指标2：人均支出标准 ，预期指标值：≦12.85万元，实际完成值12.73万元，指标完成率99.07%。</w:t>
        <w:br/>
        <w:t>5、社会效益指标：</w:t>
        <w:br/>
        <w:t>指标1：提升牧民对野生药用植物的保护意识，预期指标值：有效提升，实际完成值：有效提升，指标完成率100%；</w:t>
        <w:br/>
        <w:t>6、生态效益指标：</w:t>
        <w:br/>
        <w:t>指标1：制止超载过牧及过度利用草原的行为，预期指标值：效果显著，实际完成值：有所提升，指标完成率100%；</w:t>
        <w:br/>
        <w:t>8、满意度指标：</w:t>
        <w:br/>
        <w:t>指标1：职工满意度，预期指标值：≥95%，实际完成值：100%，指标完成率105.26%；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由于绩效工作开展时间短，涉及面广，专业性强，加上缺乏系统的培训，单位对绩效工作理解不充分，对绩效工作业务不精通，在一定程度上影响了绩效评价工作质量。</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加强项目的绩效目标设立与项目评价体系的匹配，提高绩效评价水平，提高资金的使用效率。</w:t>
        <w:br/>
        <w:t>（二）建议</w:t>
        <w:br/>
        <w:t>加强多层次培训，使项目管理人员纳入绩效工作的培训，尽快使绩效工作开展正常化，标准化。</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