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1、主要职能</w:t>
        <w:br/>
        <w:t xml:space="preserve">   《关于印发&lt;伊犁哈萨克自治州教育局所属事业单位分类改革方案&gt;的通知》（伊州事改办[2017]11号），伊犁州苗苗幼儿园成立于1988年，隶属于伊犁州教育局，差额事业一级预算管理单位。贯彻执行党和政府的教育方针、政策法规，为州直各单位职工子女提供保育和学前教育的服务，是州直学前教育专业学员的实训基地，是州直各县市“农村幼儿教师”的顶岗培训基地，对伊犁州八县两市“学前教育” 领域的教育、教学起着引领辐射的作用；推进教育科学研究和相关探索改革，着重培养幼儿各方面能力，依据《幼儿园工作规程》、《幼儿园教育指导纲要》、《3—6 岁儿童学习与发展指南》要求设置幼儿园课程，培养健康活泼、好奇探究、文明乐观、勇敢自信有责任感的幼儿；幼儿园教职工 53人，大专及以上学历的教职工占 94。共开设 12 个教学班级，有幼儿 530 余名，其中少数民族幼儿占 45%。</w:t>
        <w:br/>
        <w:t>2、机构人员构成</w:t>
        <w:br/>
        <w:t>（1）组织机构设置：</w:t>
        <w:br/>
        <w:t>伊犁州苗苗幼儿园无下属预算单位，下设6个处室，分别是：园长办公室、德育办、党建办、财务室、后勤办、保健室。</w:t>
        <w:br/>
        <w:t>（2）2021年伊犁州苗苗幼儿园实有在职人员为84人，其中：</w:t>
        <w:br/>
        <w:t>事业在职53人（上年53人），同比上年增加0人；</w:t>
        <w:br/>
        <w:t>实有离休人员0人（上年0人）, 同比上年增加0人0。</w:t>
        <w:br/>
        <w:t>实有退休人员31人（上年30人）, 同比上年增加1人。</w:t>
        <w:br/>
        <w:t>3、重点工作计划</w:t>
        <w:br/>
        <w:t>（1）全年人员保障工作，计划投入720.4万元，要于完成单位人员发放工资福利支出及对个人和家庭补助等支出目标。</w:t>
        <w:br/>
        <w:t>（2）全年运转保障工作，计划投入104.83万元，要于完成日常办公费、取暖费、工会经费、福利费及其他商品和服务支出等支出目标。</w:t>
        <w:br/>
        <w:t>（3）全年项目经费，计划投入74.88万元，要完成设施设备购置及特岗教师工资性补助的目标。</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否充分的条件下，切实做好“先定目标再编预算”，确保预算分配结果合理。同时按照自治区财政厅和州财政局的绩效管理（新财预〔2018〕189号关于印发《自治区财政支出绩效评价管理暂行办法》的通知和伊州财预【2019】48号关于印发《伊犁州财政支出事前绩效评估观理暂行办法》的通知、伊州财预〔2019〕25号关于转发《自治区财政支出绩效评价结果应用暂行办法》的通知）要求，部门预算及绩效目标在伊犁州政府网上公开，广泛接受社会监督。</w:t>
        <w:br/>
        <w:t>2、预算支出管理</w:t>
        <w:br/>
        <w:t>我单位按照财政要求基本支出分月度申报资金使用计划，由财政部门按照进度每月按期拨付，人员支出按照工资计划发放工资；依照伊犁州财政局相关规定和伊犁州财政局规定流程，资金支出按照我内控体系中设定的流程申报审批进行；项目支出属于政府采购的，按照伊犁州财政局《伊犁哈萨克自治州本级2018年度政府集中采购目录和分散采购限额标准》组织人员制定采购计划，按照财政局采购部门批复，进行公开招标、邀请招标等方式进行；属于非政府采购的项目，按照“三重一大”制度规定，重大项目支出上支委会研究决定。</w:t>
        <w:br/>
        <w:t>（二）基本支出管理及使用情况</w:t>
        <w:br/>
        <w:t>2021年基本支出预算安排829.18万元，实际到位829.18万元,实际支出829.14万元，占总支出的91.72％，其中：工资福利支出749.79万元、商品和服务支出66.12万元、对个人和家庭的补助13.23万元、主要用于在职和离退休人员基本工资、津贴补贴等人员经费、办公费、印刷费、水电费、办公设备购置等、退休人员交通费及独生子女费、退休人员采暖补贴、伤残人员生活补助及在职人员独生子女奖励金。资本性支出0万元。</w:t>
        <w:br/>
        <w:t>2021年基本支出比上年791.43万元,增加37.75万元，上升4.77%，支出上升的主要原因是人员调岗及年度考核工资调资。</w:t>
        <w:br/>
        <w:t>2021年一般公共预算“三公”经费数为0万元，其中：因公出国（境）费0万元，公务用车购置0万元，公务用车运行费0万元，公务接待费0万元。</w:t>
        <w:br/>
        <w:t>2021年一般公共预算“三公”经费比上年增加0万元，其中：因公出国（境）费增加0万元，主要原因是本年度未安排预算；公务用车购置费为0，未安排预算。公务用车运行费增加0万元，主要原因是本年度未安排预算；公务接待费增加0万元，主要原因是本年度未安排预算。</w:t>
        <w:br/>
        <w:t>（三）专项支出管理及使用情况</w:t>
        <w:br/>
        <w:t>1、专项资金安排落实、总投入等情况分析</w:t>
        <w:br/>
        <w:t>2021年预算安排专项资金74.88万元，实际到位74.88万元, 到位率100％,其中:中央转移支付项目资金74.88万元，自治区资金0万元，本级安排0万元。</w:t>
        <w:br/>
        <w:t>2、专项资金实际使用情况</w:t>
        <w:br/>
        <w:t>2021年专项资金支出74.88万元，占总支出的8.28%，其中2021年专项项目支出比上年299.02万元减少224.14万元，下降74.96%。支出减少的主要原因是2020年安排了园舍修缮资金，2021年未安排。其中：支持学前教育发展资金项目安排60万元，主要用于完成幼儿园设施设备购置，国家特岗教师工资性补助经费项目安排4.38万元，主要用于完成支付特岗教师工资性补助，国家特岗教师工资性补助经费项目安排10.5万元，主要用于完成支付特岗教师工资性补助。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苗苗幼儿园项目资金管理办法》，《伊犁州苗苗幼儿园“三重一大”管理办法》专项资金管理办法，各项资金使用审批流程均按规定办理。涉及“三重一大”内容，严格按照规定提请支委会审议决定，包括项目资金分配、重大项目确定、大额资金支付等。</w:t>
        <w:br/>
        <w:t>（2）建立2021年学前教育发展资金专项资金专帐，做到有据可依，有据可查。</w:t>
        <w:br/>
        <w:t>（3）制订了学前教育发展资金项目实施方案，确保项目学前教育发展资金项目顺利实施。</w:t>
        <w:br/>
        <w:t>（4）认真组织学前教育发展资金项目验收，确保学前教育发展资金顺利完成。</w:t>
        <w:br/>
        <w:t>专项资金涉及政府采购项目的，按照局《伊犁州财政局采购与招标管理办法》组织人员制定采购计划，按照财政局采购部门批复，进行公开招标、邀请招标等方式进行。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学前教育发展资金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74.88万元，实际到位74.88万元，资金到位率100%。截止到2021年12月31日执行74.88万元，执行率100%。其中：2021年结转专项资金0万元，实际执行0万元，执行率为0%；2021年新增专项资金74.88万元，实际执行74.88万元，执行率为100%。</w:t>
        <w:br/>
        <w:t>2、资金管理情况</w:t>
        <w:br/>
        <w:t>我单位严格执行财教【2019】256号《财政部 教育部关于印发〈支持学前教育发展资金管理办法〉的通知》文件精神要求，加强对专项资金的绩效管理，确保专款专用，提高专项资金使用效益。遵守相关法律法规，严肃财经纪律，自觉接受财政、审计、监察监督检查。</w:t>
        <w:br/>
        <w:t>(三)项目实施情况分析</w:t>
        <w:br/>
        <w:t>1、组织情况</w:t>
        <w:br/>
        <w:t>伊犁州苗苗幼儿园，根据2021年3个项目的绩效目标及工作内容，将其细化分工至本单位6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2、管理情况</w:t>
        <w:br/>
        <w:t>伊犁州苗苗幼儿园，实施的3个项目，由相关业务处室指派专人进行全过程跟踪管理，处室负责人统筹推进项目实施，单位领导不定期对项目进度进行调度，并对项目质量进行控制。</w:t>
        <w:br/>
        <w:t>3、监管情况</w:t>
        <w:br/>
        <w:t>办公室从项目实施方案、项目预算、项目建设进度、项目成本、项目验收等环节，全过程对项目进行监管，并向本单位主要领导报告，以推进项目建设和提高项目质量，以发挥资金使用效益。</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1569.97万元，其中流动资产15.14万元，固定资产净值1142.99万元（其中：土地、房屋及构筑物1042.32万元，占固定资产净值的91.19%；通用设备21.2万元，占固定资产净值的1.85%；专用设备13.57万元，占固定资产净值的1.19%；其他65.9万元，占固定资产净值的5.77%）。</w:t>
        <w:br/>
        <w:t>本年度流动资产15.14万元，比上年减少28.15万元，原因是：支付了幼儿伙食费、上年有财政应返还额度、本年无，收回部分应收款项。</w:t>
        <w:br/>
        <w:t>本年度固定资产1554.83 万元，比上年增加1503.05万元，原因是：2021年购入一批玩教具。</w:t>
        <w:br/>
        <w:t>实际在用固定资产1554.83万元，固定资产利用率100%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2021年度我单位年初预算安排825.23万元，年中调整78.83万元，截止12月底支出904.06万元，执行率100%。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州财政局及教育局的大力支持和园领导的正确领导下，我单位迎难而上、务实重干，积极推动各项教育教学工作取得了新的进展，为促进经济持续健康发展与社会和谐稳定提供了有力的资金支撑和保障。</w:t>
        <w:br/>
        <w:t>1、圆满完成教育教学工作。</w:t>
        <w:br/>
        <w:t>2、教育教学及设施设备购置任务提前完成。</w:t>
        <w:br/>
        <w:t>3、加强教师队伍建设，强化师德师风建设，提升教育服务能力成效显著。</w:t>
        <w:br/>
        <w:t>4、各项教育教学活动全面达标，群众满意度高</w:t>
        <w:br/>
        <w:t>（三）有效性评价</w:t>
        <w:br/>
        <w:t>2021年部门支出的有效性主要体现在我单位各项工作成效上，一是贯彻执行党和政府的教育方针、政策法规，进一步规范办学行为，坚定不移抓好国家通用语言文字教学、严格教材管理、提升教育教学质量、加强教师队伍建设，按园历完成全年的教育教学计划，完成园所日常维修，保障幼儿在园的正常生活学习；二是完善办园条件，保障幼儿的学习与发展，充分挖掘课程资源，增进幼儿有益经验；三是研究保教过程，建立良好师幼关系；四是落实教研责任区制度，向教研要质量；五是完成设施设备购置，详细情况如下：</w:t>
        <w:br/>
        <w:t>伊犁州苗苗幼儿园部门单位整体绩效目标共设置一级指标3个，二级指标6个，三级指标7个，详细说明如下</w:t>
        <w:br/>
        <w:t>1、数量指标：</w:t>
        <w:br/>
        <w:t>指标1：保障在职人员人数，指标值：=66人，实际完成值：66人，指标完成率100%；</w:t>
        <w:br/>
        <w:t>2、质量指标：</w:t>
        <w:br/>
        <w:t>指标1：工资及公用经费保障率，指标值：=100%，实际完成值：100%，指标完成率100%；</w:t>
        <w:br/>
        <w:t>3、时效指标：</w:t>
        <w:br/>
        <w:t>指标1：资金发放及时性，指标值：=100%，实际完成值：100%，指标完成率100%；</w:t>
        <w:br/>
        <w:t>4、成本指标：</w:t>
        <w:br/>
        <w:t>指标1：人均支出标准，指标值：≤10.92万元，实际完成值：10.38万元，指标完成率95.05%；</w:t>
        <w:br/>
        <w:t>指标2：人均运转经费数，指标值：≤1.59万元，实际完成值：0.89万元，指标完成率55.97%；</w:t>
        <w:br/>
        <w:t>5、社会效益指标：</w:t>
        <w:br/>
        <w:t>指标1：提升园所教育教学能力，指标值：有效提升，实际完成值：有效提升，指标完成率100%；</w:t>
        <w:br/>
        <w:t>9、满意度指标：</w:t>
        <w:br/>
        <w:t>指标1：职工满意度，指标值：&gt;=98%，实际完成值：99.24%，指标完成率101.27%；</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1、预算执行情况管理不到位。我单位未严格对预算执行分季度情况进行考核和评价，存在预算执行情况管理不到位的问题。</w:t>
        <w:br/>
        <w:t>2、绩效目标设立不够明确、细化和量化。</w:t>
        <w:br/>
        <w:t>3、制度建设和规范化管理有待加强。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加强领导重视是实施绩效监控的前提，年初预算方案需结合实际、有政策依据、科学、合理、有针对性和操作性。按照州财政局的工作部署，进一步加强与州财政预算编报、审核的衔接，强化内部预算支出管理、跟踪，按月对预算执行情况分析，切实加快预算执行进度。</w:t>
        <w:br/>
        <w:t>2、认真做好绩效目标的编制。进一步加强预算管理意识，严格按照绩效目标编制的相关制度和要求，绩效目标尽可能的全面、细化，进一步提高绩效目标设立的科学性。加强过程监督、指导、检查和绩效评价是整体支出预算管理得以顺利实施并取得实施效果和达到预期目的关键。</w:t>
        <w:br/>
        <w:t>3、加强制度建设。对预算绩效管理的对象和内容、预算绩效管理职责、绩效目标管理、绩效运行监控管理、绩效评价管理及绩效评价结果反馈和应用管理方面进行规定。</w:t>
        <w:br/>
        <w:t/>
        <w:br/>
        <w:t>（二）建议</w:t>
        <w:br/>
        <w:t>1.选取切实可行、操作性较强的考核指标，建立考核指标的标准模板。</w:t>
        <w:br/>
        <w:t>2.加强资金使用部门对绩效评价工作的认识和重视程度，并将评价结果运用于工作始终。</w:t>
        <w:br/>
        <w:t>3.根据整体绩效实施计划，制定出科学合理的资金使用计划，不断提高资金使用效率。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