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 xml:space="preserve"> 1、主要职能</w:t>
        <w:br/>
        <w:t xml:space="preserve">  负责制定自治州档案事业发展规划、自治州档案管理标 准化、规范化方案并组织实施；承担有关档案行政管理和行政执 法 工作；负责州直县市和州级党政群机关、企事业单位档案工作的 监督、指导和检查工作；负责自治州档案学理论、档案业务工 作研 究和州档案学会的工作；负责档案系统的业务培训和宣传工作；收 集、管理州级单位形成并移交进馆的各类档案及资料，开 展破损档 案的抢救工作；挖掘整理档案信息，参与编史修志，出 版编研资料， 制订并组织实施档案信息化方案，推广现代化档案 技术应用；负责 制定州档案局（馆）藏档案开放的具体办法，收集整理州党委、 州政府及所属职能部门制发或转发的涉及社会公共事物和群众利 益的已公开现行文件，向社会提供查阅服务等工作。</w:t>
        <w:br/>
        <w:t>2、机构人员构成</w:t>
        <w:br/>
        <w:t>（1）组织机构设置：</w:t>
        <w:br/>
        <w:t>伊犁州档案局无下属预算单位，下设5个处室，分别是：办公室、业务指导处、法规宣传教育处、保管利用处、保护技术与编研处。</w:t>
        <w:br/>
        <w:t>（2）2021年伊犁州档案局实有在职人员为24人，其中：</w:t>
        <w:br/>
        <w:t>行政在职24人（上年22人），同比上年增加2人；</w:t>
        <w:br/>
        <w:t>实有离休人员1人（上年1人）,与上年一致。</w:t>
        <w:br/>
        <w:t>实有退休人员36人（上年35人）,同比上年增加1人。</w:t>
        <w:br/>
        <w:t>3、重点工作计划</w:t>
        <w:br/>
        <w:t>（1）档案管理事业费项目，计划投入78.00万元，根据《新党办发（2015）5号文件》、要完成全国档案事业统计综合年报（16万卷、件）的目标。</w:t>
        <w:br/>
        <w:t xml:space="preserve">  （二）部门单位整体支出规模、使用方法和主要内容、涉及对象及范围等</w:t>
        <w:br/>
        <w:t>1、部门单位整体支出规模</w:t>
        <w:br/>
        <w:t>2021年我单位全年预算为578.39万元，其中：年初批复的财政拨款为465.37万元，年中追加资金113.02万元，调整率24.29%。对比上年478.48万元增加99.91万元，上升20.88%。</w:t>
        <w:br/>
        <w:t>2021年实际决算支出562.32万元，执行率97.22%，其中：</w:t>
        <w:br/>
        <w:t>（1）基本支出459.32万元，占总支出的81.68％，主要用于本部单位机构正常运转、完成日常工作任务而发生的各项支出。其中：工资福利支出336.08万元，主要用于在职和离退休人员基本工资、津贴补贴等人员经费。商品和服务支出36.20万元，主要用于办公费、印刷费、水电费、办公设备购置等。对个人和家庭的补助87.04万元，主要用于退休人员统筹外退休、在职人员独生子女费、死亡人的抚恤金、其他对个人和家庭的补助支出。</w:t>
        <w:br/>
        <w:t>（2）项目支出103.00万元，占总支出的18.32％。其中：档案数字化费用项目安排25.00万元，主要用于完成有效保障馆藏档案的实体安全和查阅利用、提升档案管理人员工作水平、规范档案管理要求、提高全民档案意识，从而促进档案事业可持续发展，充分发挥出以档存史、以档利民、以档资政、以档纪实、以档证事、以史育人的目标。档案管理事业费项目安排78.00万元，主要用于根据《新党办发（2015）5号文件》完成全国档案事业统计综合年报（16万卷、件）的目标。</w:t>
        <w:br/>
        <w:t>（3）本年度重点项目支出78.00万元，重点支出保障率75.73%。其中重点保障项目是档案管理事业费项目。 </w:t>
        <w:br/>
        <w:t>（4）本年度我单位全年政府采购预算32.85万元,实际用于政府采购金额32.85万元，采购执行率100.00%。</w:t>
        <w:br/>
        <w:t>2、整体支出评价使用方法和主要内容、涉及对象及范围等</w:t>
        <w:br/>
        <w:t>（1）整体支出评价使用方法</w:t>
        <w:br/>
        <w:t>本次单位整体支出绩效自评采用成本效益分析法方法，原因是：通过效益分析的提炼，对项目设立的科学性和严谨性，资金分配的合理性和规范性，政策和项目实施的有效性进行充分剖析。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涉及对象：本次评价对象是伊犁州档案局所有财政资金支出活动。</w:t>
        <w:br/>
        <w:t>整体支出评价范围：</w:t>
        <w:br/>
        <w:t>①基本支出475.39万元，其中：工资福利支出、商品和服务支出、对个人和家庭的补助支出。</w:t>
        <w:br/>
        <w:t>②项目支出103.00万元：档案数字化费用项目支出、档案管理事业费项目支出。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公开有关规定公开相关预决算信息要求，部门预算及绩效目标在政府信息网站公开，广泛接受社会监督。</w:t>
        <w:br/>
        <w:t>2、预算支出管理</w:t>
        <w:br/>
        <w:t>我单位按照财政要求基本支出分月度申报资金使用计划，由财政部门按照进度每月按期拨付，人员支出按照工资计划发放工资；依照伊犁州档案局《专项资金管理办法》相关规定和伊犁州档案局《资金支付制作》规定流程，资金支出按照我内控体系中设定的流程申报审批进行；项目支出属于政府采购的，按照伊犁州档案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475.39万元，实际到位475.39万元,实际支出459.32万元，占总支出的96.62％，其中：工资福利支出336.08万元、商品和服务支出36.20万元、主要用于办公费、印刷费、水电费等，对个人和家庭的补助87.04万元，主要用于退休人员统筹外补助、遗属生活补助等支出。资本性支出0.00万元。</w:t>
        <w:br/>
        <w:t>2021年基本支出比上年470.35万元,减少11.03万元，下降19.55%，支出减少的主要原因是：人员减少（退休一人），工资及社保、医保减少。</w:t>
        <w:br/>
        <w:t>2021年一般公共预算“三公”经费数为2.30万元，其中：因公出国（境）费0.00万元，公务用车购置0.00万元，公务用车运行费2.30万元，公务接待费0.00万元。</w:t>
        <w:br/>
        <w:t>2021年一般公共预算“三公”经费比上年增加0.00万元，其中：因公出国（境）费增加0.00万元，主要原因是上年及本年未安排预算；公务用车购置费为0.00万元，主要原因是上年及本年未安排预算；公务用车运行费增加0.00万元，主要原因是车辆未增加；公务接待费增加0.00万元，主要原因是上年及本年未安排预算。</w:t>
        <w:br/>
        <w:t>（三）专项支出管理及使用情况</w:t>
        <w:br/>
        <w:t>1、专项资金安排落实、总投入等情况分析</w:t>
        <w:br/>
        <w:t>2021年预算安排专项资金103.00万元，实际到位103.00万元,到位率100.00％,其中:中央转移支付项目资金0.00万元，自治区资金0.00万元，本级安排103.00万元。</w:t>
        <w:br/>
        <w:t>2、专项资金实际使用情况</w:t>
        <w:br/>
        <w:t>2021年专项资金支出103.00万元，占总支出的18.32%，其中2021年专项项目支出比上年1107.95万元减少1004.95万元，下降90.70%。支出减少的主要原因是2021年未安排重大发展改革项目。其中：档案数字化费用项目安排25.00万元，主要用于完成有效保障馆藏档案的实体安全和查阅利用、提升档案管理人员工作水平、规范档案管理要求、提高全民档案意识，从而促进档案事业可持续发展，充分发挥出以档存史、以档利民、以档资政、以档纪实、以档证事、以史育人的目标。档案管理事业费项目安排78.00万元，主要用于根据《新党办发（2015）5号文件》完成全国档案事业统计综合年报（16万卷、件）的目标。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项目专项资金管理办法》，《项目专项资金支付制度》专项资金管理办法，各项资金使用审批流程均按规定办理。涉及“三重一大”内容，严格按照规定提请局党组会审议决定，包括项目资金分配、重大项目确定、大额资金支付等。</w:t>
        <w:br/>
        <w:t>（2）建立伊犁州档案局专项资金专帐，做到有据可依，有据可查。</w:t>
        <w:br/>
        <w:t>（3）制订了伊犁州档案局项目实施方案，确保项目项目顺利实施。</w:t>
        <w:br/>
        <w:t>（4）认真组织伊犁州档案局项目验收，确保项目补助资金的使用效益，提升项目服务水平。</w:t>
        <w:br/>
        <w:t>专项资金涉及政府采购项目的，按照伊犁州财政局下发的《政府采购与招标管理办法》组织人员制定采购计划，按照财政局采购部门批复，进行公开招标、邀请招标等方式进行。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2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103.00万元，实际到位103.00万元，资金到位率100.00%。截止到2021年12月25日执行103.00万元，执行率100.00%。其中：2021年结转专项资金0.00万元，实际执行0.00万元，执行率为0.00%；2021年新增专项资金103.00万元，实际执行0.00万元，执行率为0.00%。</w:t>
        <w:br/>
        <w:t>2、资金管理情况</w:t>
        <w:br/>
        <w:t>我部单位严格执行《伊犁哈萨克自治州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档案局，根据2021年2个项目的绩效目标及工作内容，将其细化分工至本单位1个科室负责人，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伊犁州档案局，实施的2个项目，由相关业务科室指派专人进行全过程跟踪管理，科室负责人统筹推进项目实施，单位领导不定期对项目进度进行调度，并对项目质量进行控制。</w:t>
        <w:br/>
        <w:t>3、监管情况</w:t>
        <w:br/>
        <w:t>王宏斌从项目实施方案、项目预算、项目建设进度、项目成本、项目验收等环节，全过程对项目进行监管，并向本单位主要领导报告，以推进项目建设和提高项目质量，以发挥资金使用效益。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档案局，所涉及专项项目均已于专项资金下达后按照资金文件及绩效管理要求设置《项目绩效目标表》。2个专项项目预算总额为103.00万元，在项目实施过程中，业务人员加强项目管理，合理控制项目成本，截止项目结束，2个项目总成本为103.00万元，不存在超支情况。</w:t>
        <w:br/>
        <w:t>2、成本节约情况</w:t>
        <w:br/>
        <w:t>伊犁州档案局，所涉及专项项目使用资金比专项项目总预算减少0.00万元，项目节约率为0.00%。</w:t>
        <w:br/>
        <w:t>(五)项目效率性分析</w:t>
        <w:br/>
        <w:t>1、实施进度</w:t>
        <w:br/>
        <w:t>2021年伊犁州档案局共涉及专项项目2个，截止到2021年底，通过专项项目实施过程中的有效监督，我单位按预期完成了2个专项的各项专项任务，项目总体完成率为92.76%。</w:t>
        <w:br/>
        <w:t>2、完成质量</w:t>
        <w:br/>
        <w:t>2个专项项目完成质量情况如下：</w:t>
        <w:br/>
        <w:t>①档案数字化费用项目完成纸质档案数字化转化62.5万页，纸质档案数字化转化抽检覆盖率达100%，合格率达100%，对州直11个县市、90家机关企事业单位进行全覆盖档案行政执法检查，不定期对企业档案进行抽查，及时反馈问题、限期整改，选拔档案业务骨干，对州直机关100余名专兼职档案员进行业务知识培训，提升档案人员业务能力，州直档案管理规范化水平得到进一步提升。</w:t>
        <w:br/>
        <w:t>②档案管理事业费项目完成全国档案事业统计综合年报（16万卷、件）目标，今年以来接待参观300余批6000余人次，在线浏览人数达数万人次。二是积极开展历史档案研究和为民服务。编纂《清代、民国伊犁屯垦史档案文献史料辑录》，积极上报自治区档案局，拟列入国家档案开发项目储备库，完成特藏展厅布展工作，进一步丰富馆藏档案资源。认真做好档案为民服务工作，积极争取资金，在一楼大厅打造公共阅读站点，给广大干部群众提供一个温馨的阅读场所；</w:t>
        <w:br/>
        <w:t>(六)项目效益性分析</w:t>
        <w:br/>
        <w:t>2个专项项目预期目标完成程度、实施对经济和社会的影响如下：</w:t>
        <w:br/>
        <w:t>1、档案数字化费用项目有效提高档案查阅工作效率。今年以来共提供利用档案资料1875人次、调阅4122卷6225件复印10000余页，为多名原州直破产企业下岗职工开设绿色通道，提供能够证明职工身份、工龄、工种和养老保险缴费记录等方面的原始档案资料，切实为群众做实事、办好事，受到群众普遍好评；</w:t>
        <w:br/>
        <w:t>2、档案管理事业费项目完成对档案馆和教育基地运行有效维护，今年以来接待参观300余批6000余人次，在线浏览人数达数万人次。二是积极开展历史档案研究和为民服务。编纂《清代、民国伊犁屯垦史档案文献史料辑录》，积极上报自治区档案局，拟列入国家档案开发项目储备库，完成特藏展厅布展工作，进一步丰富馆藏档案资源。认真做好档案为民服务工作，积极争取资金，在一楼大厅打造公共阅读站点，给广大干部群众提供一个温馨的阅读场所</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5758.84万元，其中流动资产5613.06万元（其中其他应收款956.79万元，在建工程4656.27），固定资产净值145.78万元（其中：土地、房屋及构筑物58.10万元，占固定资产净值的39.85%；通用设备15.08万元，占固定资产净值的10.34%；专用设备57.51万元，占固定资产净值的39.45%；图书、档案5.40万元，占固定资产净值3.71%，家具、用具、装具及动植物9.69万元，占固定资产净值6.65%）。</w:t>
        <w:br/>
        <w:t>本年度流动资产5613.06万元，比上年增加278.91万元，原因是：在建工程及其他应收款增加。</w:t>
        <w:br/>
        <w:t>本年度固定资产万296.82元，比上年增加26.11万元，原因是：通用设备增加。</w:t>
        <w:br/>
        <w:t>实际在用固定资产296.82万元，固定资产利用率100.00%。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2021年度我单位年初预算安排465.37万元，年中调整113.02万元，截止12月底支出562.32万元，执行率97.22%。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2021年，在伊犁自治区党委的大力支持和伊犁州党委的正确领导下，我单位迎难而上、务实重干，积极推动各项工作取得了新的进展，为促进经济持续健康发展与社会和谐稳定提供了有力的资金支撑和保障。</w:t>
        <w:br/>
        <w:t>1、对州直48个扶贫开发领导小组成员单位进行现场培训，督促做好县、乡、村三级精准扶贫档案的收集、整理、保管和利用工作，指导完成州直部门及10个县市105个乡镇671个村的脱贫档案467031卷（件）的收集、整理、归档工作。</w:t>
        <w:br/>
        <w:t>2、积极推进档案“四大体系”建设，专题调研县市国家馆库建设，采取网上培训、现场指导、上门服务等形式强化档案业务培训，对州直11个县市、90家机关企事业单位进行全覆盖档案行政执法检查，不定期对企业档案进行抽查，及时反馈问题、限期整改，选拔档案业务骨干，对州直机关100余名专兼职档案员进行业务知识培训，提升档案人员业务能力，州直档案管理规范化水平得到进一步提升。</w:t>
        <w:br/>
        <w:t>3、今年以来接待参观300余批6000余人次，在线浏览人数达数万人次。二是积极开展历史档案研究和为民服务。编纂《清代、民国伊犁屯垦史档案文献史料辑录》，积极上报自治区档案局，拟列入国家档案开发项目储备库，完成特藏展厅布展工作，进一步丰富馆藏档案资源。认真做好档案为民服务工作，积极争取资金，在一楼大厅打造公共阅读站点，给广大干部群众提供一个温馨的阅读场所。</w:t>
        <w:br/>
        <w:t>4、今年以来共提供利用档案资料1875人次、调阅4122卷6225件复印10000余页，为多名原州直破产企业下岗职工开设绿色通道，提供能够证明职工身份、工龄、工种和养老保险缴费记录等方面的原始档案资料，切实为群众做实事、办好事，受到群众普遍好评。</w:t>
        <w:br/>
        <w:t>（三）有效性评价</w:t>
        <w:b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</w:t>
        <w:br/>
        <w:t>通过档案事业经费的合理安排，能够有效保障馆藏档案的实体和查阅利用。档案数字化费用项目，完成有效保障馆藏档案的实体安全和查阅利用、提升档案管理人员工作水平、规范档案管理要求、提高全民档案意识，从而促进档案事业可持续发展，充分发挥出以档存史、以档利民、以档资政、以档纪实、以档证事、以史育人。档案管理事业费项目完成全国档案事业统计综合年报（16万卷、件）的整理工作。</w:t>
        <w:br/>
        <w:t>伊犁州档案局单位整体绩效目标共设置一级指标3个，二级指标7个，三级指标18个，详细说明如下</w:t>
        <w:br/>
        <w:t>1、数量指标：</w:t>
        <w:br/>
        <w:t>指标1：保障部门单位人员人数，指标值：=23人，实际完成值：23人，指标完成率100.00%；</w:t>
        <w:br/>
        <w:t>指标2：档案馆建筑物供暖面积，指标值：=12101.51平方米，实际完成值：12101.51平方米，指标完成率100.00%；</w:t>
        <w:br/>
        <w:t>指标3：纸质档案数字化转化，指标值：&gt;=625000页，实际完成值：625000页，指标完成率100.00%；</w:t>
        <w:br/>
        <w:t>2、质量指标：</w:t>
        <w:br/>
        <w:t>指标1：纸质档案数字化转化抽检合格率，指标值：&gt;=98%，实际完成值：100%，指标完成率102.04%；</w:t>
        <w:br/>
        <w:t>指标2：暖气供暖室内温度达标率，指标值：&gt;=98%，实际完成值：100%，指标完成率102.04%；</w:t>
        <w:br/>
        <w:t>指标3：工资及公用经费保障率，指标值：=100%，实际完成值：100%，指标完成率100.00%；</w:t>
        <w:br/>
        <w:t>3、时效指标：</w:t>
        <w:br/>
        <w:t>指标1：资金发放及时性，指标值=100%，实际完成值：100%，指标完成率100.00%；</w:t>
        <w:br/>
        <w:t>指标2：纸质档案数字化转化抽检按时完成率，指标值=100%，实际完成值：100%，指标完成率100.00%；</w:t>
        <w:br/>
        <w:t>指标3：公共取暖费支付及时性，指标值=100%，实际完成值：100%，指标完成率100.00%；</w:t>
        <w:br/>
        <w:t>4、成本指标：</w:t>
        <w:br/>
        <w:t>指标1：人均支出标准，指标值：&lt;=14.06万元，实际完成值：13.27万元，指标完成率94.38%；</w:t>
        <w:br/>
        <w:t>指标2：人均运转经费数，指标值：&lt;=1.69万元，实际完成值：1.57万元，指标完成率92.90%；</w:t>
        <w:br/>
        <w:t>指标3：纸质档案电子化转化服务费（元/页），指标值：=0.4元/页，实际完成值：0.4元/页，指标完成率100.00%；</w:t>
        <w:br/>
        <w:t>5、社会效益指标：</w:t>
        <w:br/>
        <w:t>指标1：档案馆红色教育运行，指标值：有效提高，实际完成值：有效提高，指标完成率100.00%；</w:t>
        <w:br/>
        <w:t>指标2：提高档案查阅工作效率，指标值：有效提高，实际完成值：有效提高，指标完成率100.00%；</w:t>
        <w:br/>
        <w:t>6、可持续影响指标：</w:t>
        <w:br/>
        <w:t>指标1：维护档案馆和教育基地运行，指标值：持续维护，实际完成值：持续维护，指标完成率100.00%；</w:t>
        <w:br/>
        <w:t>7、满意度指标：</w:t>
        <w:br/>
        <w:t>指标1：干部职工满意度，指标值：&gt;=95%，实际完成值：100%，指标完成率105.26%；</w:t>
        <w:br/>
        <w:t>指标2：参观红色教育人员满意度，指标值：&gt;=95%，实际完成值：100%，指标完成率105.26%；</w:t>
        <w:br/>
        <w:t>指标3：使用人员对档案查阅利用服务满意度，指标值：&gt;=95%，实际完成值：98%，指标完成率103.16%；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 改进措施</w:t>
        <w:br/>
        <w:t>我委将继续加强对项目绩效目标与监控工作的力度，加强对业务处室项目经办人员的项目绩效目标与监控工作的培训，认识并重视此项工作的重要性，改进本单位绩效监控组织、管理、实施方式。加强财务管理，严格财务审核。加强单位财务管理，健全单位财务管理制度体系，规范单位财务行为。在费用报账支付时，按照预算规定的费用项目和用途进行资金使用审核、支付、财务核算，杜绝超支现象的发生。</w:t>
        <w:br/>
        <w:t>（二）建议</w:t>
        <w:br/>
        <w:t>项目资金由于项目资金到位情况，完成进度、合同付款时间等原因，项目资金没有及时付款，今后对资金支付情况要按项目进展情况及时足额支付，以保证项目顺利进行。</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