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为保护和合理利用土地整理技术服务。承担自治州行政区域内国家、自治区大中型工程项目用地的征地事务和谘询服务，负责辖区内因自然灾害、各类工程建设项目毁损土地的自然生态系统的保护、复垦、修复、开发利用的技术指导工作；开展对自然资源开发、毁损生态系统保护修复工作的编制、申报、论证及实时管理；组织有关部门开展新增土地的质量认定工作；根据自治州土地土地利用总体规划、城市规划和土地市场需求，制定收购、储备计划，适时收购储备土地；指导、协调自治州直属县市及派出机构所属个土地储备中心的土地收购储备工作；负责基础性、公益性、社会服务性征地事务的协调和指导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伊犁州征地整理中心无下属预算单位，下设3个科室，分别是：征地科，整理科和办公室。</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（2）2021年伊犁州征地整理中心实有在职人员为14人，其中：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事业在职14人（上年13人），同比上年增加1人；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实有退休人员3人，（上年3人）,与上年一致。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征地整理中心计划投入200.62万元，要完成：一是自治区以案促改检查组赴伊犁对伊犁州直2013年以来实施土地整治项目进行了全面检查，在检查中对历年伊犁州土地整治项目实施工作给予了肯定；二是自治区调研组对伊犁州直2021年度实施的6个国土综合整治项目进行了内外业检查，检查组通过实地踏勘以及内业资料进行了全面检查并予以肯定；三是协助州交通局开展的PPP和当前重点交通项目中，积极主动参与征迁、用地报批工作，得到了州交通局的认可和肯定；四是在党史知识竞赛、党史故事比赛、知识测试和“庆祝建党100周年”文艺汇演活动中均取得了良好的成绩，使党史学习教育</w:t>
      </w:r>
      <w:bookmarkStart w:id="1" w:name="_GoBack"/>
      <w:bookmarkEnd w:id="1"/>
      <w:r>
        <w:rPr>
          <w:rFonts w:hint="eastAsia" w:ascii="仿宋_GB2312" w:hAnsi="宋体" w:eastAsia="仿宋_GB2312"/>
          <w:b/>
          <w:sz w:val="32"/>
          <w:szCs w:val="32"/>
        </w:rPr>
        <w:t>更加深入人心的目标。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2021年我单位全年预算数为200.62万元，其中：年初批复的财政拨款为1580.96万元，年中追减资金1380.34万元，调整率-87.31%。对比上年163.38万元增加37.24万元，上升22.79%。</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2021年实际决算支出180.35万元，执行率89.90%，其中：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180.35万元，占总支出的100％，主要用于本单位机构正常运转、完成日常工作任务而发生的各项支出。其中：工资福利支出163.75万元，主要用于在职和离退休人员基本工资、津贴补贴等人员经费。商品和服务支出15.84万元，主要用于办公费、印刷费、水电费、办公设备购置等。对个人和家庭的补助0.76万元，主要用于在职和离退休人员基本工资、津贴补贴、奖金、各类社会保险缴费、住房公积金等人员经费；商品和服务支出；主要用于办公费、印刷费、水费、电费、邮电费、差旅费、取暖费、专用材料费、工会经费、福利费、公务用车运行维护费、其他商品和服务支出等；对个人和家庭的补助支出主要用于退休人员统筹外工资项目、退休人员个人暖气费、遗属人员生活补助费等。资本性支出0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（2）项目支出0万元，占总支出的0％。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（3）本年度重点项目支出0万元，重点支出保障率0%。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（4）本年度我单位全年政府采购预算1.15万元,实际用于政府采购金额1.15万元，采购执行率100%。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伊犁州征地整理中心整体支出绩效自评采用成本效益分析法，原因是：通过将一定时期土地整治及土地报件业务的预期完成程度与年度完成的总体情况进行对比分析，以评价年初既定的目标任务从而评价目标的完成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涉及对象：本次评价对象是伊犁州征地整理中心所有财政资金支出活动。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①基本支出200.62万元，其中：工资福利支出、商品和服务支出、对个人和家庭的补助支出。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②项目支出0万元。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关于做好2021年伊犁州直预算公开工作的通知》要求，部门预算及绩效目标在伊犁州政府门户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征地整理中心《预算管理办法》相关规定和伊犁州征地整理中心《经费支出管理办法》规定流程，资金支出按照我内控体系中设定的流程申报审批进行；项目支出属于政府采购的，按照伊犁州征地整理中心《政府采购与招标管理办法》组织人员制定采购计划，按照财政局采购部门批复，进行公开招标、邀请招标等方式进行；属于非政府采购的项目，按照“三重一大”制度规定，重大项目支出上党组会研究决定方可进行采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200.62万元，实际到位200.62万元,实际支出180.35万元，占总支出的100％，其中：工资福利支出165.35万元、商品和服务支出14.24万元、对个人和家庭的补助0.76万元、主要用于在职和离退休人员基本工资、津贴补贴、奖金、各类社会保险缴费、住房公积金等人员经费；商品和服务支出；主要用于办公费、印刷费、水费、电费、邮电费、差旅费、取暖费、专用材料费、工会经费、福利费、公务用车运行维护费、其他商品和服务支出等；对个人和家庭的补助支出主要用于退休人员统筹外工资项目、退休人员个人暖气费、遗属人员生活补助费等。资本性支出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2021年基本支出比上年163.38万元,增加37.24万元，上升22.79%，支出上升的主要原因是：人员调资。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我单位本年度与上年均未度安排此项支出；公务用车购置费为0，未安排预算。公务用车运行费增加0万元，主要原因是严格按照年初预算数执行；公务接待费增加0万元，主要原因是我单位本年度与上年均未度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2021年预算安排专项资金0万元，实际到位0万元, 到位率0％,其中:中央转移支付项目资金0万元，自治区资金0万元，本级安排0万元。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2021年专项资金支出0万元，占总支出的0%，其中2021年专项项目支出比上年0万元增加0万元，上升0%。我单位本年度与上年均未度安排此项支出。。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征地整理中心专项资金使用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（2）建立重点专项资金专帐，做到有据可依，有据可查。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（3）制订了重点项目实施方案，确保项目严格按照实施方案执行，达到预期效果。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（4）认真组织专家评审团对重点项目验收，确保项目合格验收顺利通过。</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专项资金涉及政府采购项目的，按照局《伊犁州征地整理中心采购与招标管理办法》组织人员制定采购计划，按照财政局采购部门批复，进行公开招标、邀请招标等方式进行。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我单位2021年度未安排项目支出预算。</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8960万元，其中流动资产8291.12万元，固定资产净值212.92万元（其中：土地、房屋及构筑物182.78万元，占固定资产净值的47.63%；通用设备183.55万元，占固定资产净值的47.84%；专用设备0.82万元，占固定资产净值的0.21%；其他家具、动植物16.56万元，占固定资产净值的4.32%）；在建工程455.46万元，无形资产0.50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本年度流动资产8291.12万元，比上年增加6728.04万元，原因是：交通PPP项目征迁款项未支付完毕。</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本年度固定资产395.55万元，比上年增加24.91万元，原因是：新增了电子配套产品及货架、扫雪车等通用设备。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实际在用固定资产395.55万元，固定资产利用率100%。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2021年度我单位年初预算安排1580.96万元，年中调整1380.34万元，截止12月底支出180.35万元，执行率89.90%。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上级业务部门的大力支持和州征地整理中心的正确领导下，我单位迎难而上、务实重干，积极推动各项征地工作取得了新的进展，为促进经济持续健康发展与社会和谐稳定提供了有力的技术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1、圆满完成国土综合整治工作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征地整理中心加强落实管理职责项，积极督促项目施工、监理单位按照预定进度进行工程建设，保证每周每项目最少一次的项目检查，并对进度缓慢的县人民政府下达了提醒函；联合州财政局对4个县项目进度款拨付情况进行了督导，全力保障项目正常实施。</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2、州直第五批土地整治项目工作任务提前完成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州直第五批土地整治项目已于2020年10月完成竣工验收工作，各县市自然资源局对项目质量情况进行了核查，部分县市项目存在部分渠道需进行维修的情况，因已进入冬季，不具备混凝土施工条件，已申请在2022年春季进行维修。</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3、提升业务能力进行专项培训成效显著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精心组织专业技术力量对干部进行建设用地报件业务培训，提高干部业务水平，为州直自然资源系统业务工作高质量发展提供坚实的人才和知识储备，加快推进自然资源工作进程，打造一支业务精能力强的干部队伍。同时，严格报件公司管理，制定考核制度分阶段对四家报件公司进行考核，对工作过程中存在问题较多或县（市）反映问题较多的公司进行约谈。</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4、自然资源资产清查全面达标，群众满意度高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协助州局矿权处开展自治区全民所有自然资源资产清查第二批试点和自治区资产清查价格体系建设工作，按照自治区全民所有自然资源资产清查第二批试点实施方案，向各县（市）自然资源局传达相关政策及具体要求，使各县（市）自然资源局高质量的完成对农国有农用地、建设用地、矿产、森林、草原等自然资源资产样点做全面清查及数据成果汇总。伊犁州数据质量及上报率均达到区厅认可，并为2022年自然资源清查工作打好夯实基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单位人员工资及运转支出进一步夯实，二是土地征收征用管理职责能力进一步提升，三是征地咨询服务能力进一步改善，四是国土综合整治业务能力进一步提高，五是自然资源资产清查工作进一步推进，七是新增建设用地报建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伊犁州征地整理中心部门单位整体绩效目标共设置一级指标3个，二级指标8个，三级指标16个，详细说明如下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指标1：伊宁县全域国土综合治理面积，指标值：&gt;=7584亩，实际完成值：0，指标完成率0%；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指标2：保障在职人员人数，指标值：&gt;=13人 ，实际完成值：14人，指标完成率107.69%；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指标2：伊宁县全域国土综合整治工程竣工验收合格率，指标值：=100%，实际完成值：0%，指标完成率0%；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指标1：公用经费支付及时性，指标值：=100%，实际完成值：100%，指标完成率100%；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指标2：项目按计划开工率，指标值：=100%，实际完成值：0%，指标完成率0%；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指标3：项目按计划完工率，指标值：=100%，实际完成值：0%，指标完成率0%；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指标1：人均支出标准，指标值：&lt;=12.09万元，实际完成值：9.57万元，指标完成率79.16%；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指标2：开展和指导全域土地整治总成本（万元），指标值：&lt;=1408万元，实际完成值：0万元 ，指标完成率0%；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指标3：人均运转经费数，指标值：&lt;=1.20万元，实际完成值：1.02万元，指标完成率85.00%；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指标1：伊宁县全域国土综合整治工程净增收收入，指标值：&gt;=560万元，实际完成值：0，指标完成率0%；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指标1：提高全州建设用地的基础信息，指标值：有效提高，实际完成值：有效提高，指标完成率100%；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 提高农业农村生产生活环境，指标值：有效提高，实际完成值：有效提高，指标完成率100%；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7、生态效益指标：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指标1：伊宁县全域国土综合整治项目农田防护林种植数，指标值：&gt;=125700株，实际完成值：0，指标完成率0%；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指标1：伊宁县全域社会公众满意度，指标值：&gt;=95%，实际完成值：0，指标完成率0%；</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指标2：部门单位人员满意度，指标值：&gt;=95%，实际完成值：100%，指标完成率105.26%。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1、项目绩效业务专业化要求高，本单位从事项目绩效工作人员的均有财务人员，业务处室参与度不够，填报标准把握不准。</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1、加强项目绩效业务知识学习，真正了解项目绩效工作实质，准确填报相关信息，促进相关工作同步；</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2、加强项目负责人员和财务人员的沟通，建立良好的沟通机制，项目负责人应加强对项目的管理，严格按照项目实施时间，保质保量完成项目。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1、加大预算绩效管理培训力度，贯彻落实相关办法及制度。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2、加强资金使用科室对绩效评价工作的认识和重视程度，并将评价结果运用于工作始终。</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3、同时做好项目实施管理与资金使用的匹配，根据项目实施计划，制定出科学合理精准的项目进度。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5396E98"/>
    <w:rsid w:val="7D023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2023-12-12T08:57:29Z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8A002979A0D54A28929E6A780DCD498C_12</vt:lpwstr>
  </property>
</Properties>
</file>