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⑴承担全面依法治州重大问题的政策研究，协调有关方面提出全面依法治州中长期规划建议，负责有关重大决策部署督察工作。</w:t>
        <w:br/>
        <w:t>⑵承担统筹规划立法工作的责任。协调有关方面提出立法规划和年度立法工作计划的建议，负责跟踪了解各部门对立法工作计划的落实情况，加强组织协调和督促指导，研究提出立法与改革决策相衔接的意见、措施。负责面向社会征集地方性法规、政府规章制定项目建议。                                                </w:t>
        <w:br/>
        <w:t>⑶负责起草或者组织起草有关地方性法规、政府规章草案。承办各部门报送自治州人民政府的地方性法规、政府规章草案审查工作。承办法律草案、行政法规草案、地方性法规草案征求意见工作。负责立法协调。</w:t>
        <w:br/>
        <w:t>⑷承办政府规章的解释、立法后评估工作。负责协调实施政府规章中的有关争议和问题。承办政府规章清理、编纂工作。承担自治州人民政府规章报备工作。负责行政规范性文件合法性审核、备案审查工作。组织开展政府规章和行政规范性文件清理工作。                                                             </w:t>
        <w:br/>
        <w:t>⑸承担统筹推进法治政府建设的责任。指导、监督自治州人民政府各部门、各县（市）人民政府依法行政工作。负责行政执法的监督管理、综合协调工作，承担推进行政执法体制改革有关工作，推进严格规范公正文明执法。指导、监督全州行政复议和行政应诉工作，负责行政复议和应诉案件办理工作。                                               </w:t>
        <w:br/>
        <w:t>⑹承担统筹规划法治社会建设的责任。负责拟订法治宣传教育规划，组织实施普法宣传工作。推动人民参与和促进法治建设。指导依法治理和法治创建工作。负责人民监督员选任管理工作。指导、监督人民调解、行政调解、人民陪审员选任工作，推进司法所建设。负责促进和谐预防犯罪宣传教育工作。</w:t>
        <w:br/>
        <w:t>⑺负责拟订公共法律服务体系建设规划并指导实施，统筹和布局城乡、区域法律服务资源。指导、监督律师、法律援助、司法鉴定、公证、仲裁和基层法律服务管理工作。</w:t>
        <w:br/>
        <w:t>⑻负责伊犁考区国家统一法律职业资格考试的组织实施工作。负责伊犁考区国家统一法律职业资格审查、报批和证书管理工作。负责组织指导法律职业人员入职前培训工作。</w:t>
        <w:br/>
        <w:t>⑼规划、协调、指导法治人才队伍建设相关工作。监督、指导司法行政队伍建设和思想作风、工作作风建设，负责本系统的宣传教育、干部培训工作。</w:t>
        <w:br/>
        <w:t>⑽完成自治州党委、人民政府、司法厅交办的其他任务。</w:t>
        <w:br/>
        <w:t>2、机构人员构成</w:t>
        <w:br/>
        <w:t>（1）组织机构设置：</w:t>
        <w:br/>
        <w:t>伊犁哈萨克自治州司法局无下属预算单位，下设10个处室，分别是：办公室、政治部（离退休干部工作处）、立法与法治调研、法治督查处、行政复议与应诉处、普法与依法治理处、公共法律服务管理处、律师工作管理处（法律职业资格管理处）、社区矫正处、机关党委。</w:t>
        <w:br/>
        <w:t>（2）2021年伊犁哈萨克自治州司法局实有在职人员为60人，其中：</w:t>
        <w:br/>
        <w:t>行政在职60人（上年60人），与上年一致；</w:t>
        <w:br/>
        <w:t>实有离休人员0人（上年0人）, 同比上年增加0人。</w:t>
        <w:br/>
        <w:t>实有退休人员69人（上年68人）, 同比上年增加1人。</w:t>
        <w:br/>
        <w:t>3、重点工作计划</w:t>
        <w:br/>
        <w:t>（1）国家统一法律职业资格考试项目计划投入9.86万元。要坚持以习近平新时代中国特色社会主义思想为指导，认真贯彻落实党的十九大、十九届二中、三中、四中、五中全会和第三次中央新疆工作座谈会会议精神，充分认识法律职业资格考试工作对推进全面依法治国、依法治疆、依法治州，建设革命化、正规化、专业化、职业化社会主义法治工作队伍的重大意义，坚持把人员生命安全和身体健康放在第一位，始终将疫情防控摆在重中之重的位置，认真做好考试组织实施和疫情防控工作，认真答好政治、宗旨、安全、公平、保障五道“必答题”，既打好疫情防控阻击战，又全力以赴做好考试组织实施工作，确保实现“十个百分之百”、“三个确保”、“两个万无一失”，切实做到考试平稳安全顺利有序实施。</w:t>
        <w:br/>
        <w:t>（2）普法宣传专项项目计划投入30.00万元，通过多平台、多举措大力开展习近平法治思想以及宪法、民法典等中国特色社会主义法治体系宣传教育，进一步提高全州公民的法律素质和全社会的法治化管理水平，为推进“法治伊犁”建设营造和谐稳定的社会环境和公正高效的法治环境。</w:t>
        <w:br/>
        <w:t>（二）部门单位整体支出规模、使用方法和主要内容、涉及对象及范围等</w:t>
        <w:br/>
        <w:t>1、部门单位整体支出规模</w:t>
        <w:br/>
        <w:t>2021年我部门（单位）全年预算数为1588.82万元，其中：年初批复的财政拨款为1056.28万元，年中追加资金532.54万元，调整率50.42%。对比上年1846.46万元减少257.64万元，下降13.95%。</w:t>
        <w:br/>
        <w:t>2021年实际决算支出1587.88万元，执行率99.94%，其中：</w:t>
        <w:br/>
        <w:t>（1）基本支出1113.02万元，占总支出的70.09％，主要用于本单位机构正常运转、完成日常工作任务而发生的各项支出。其中：工资福利支出1020.03万元，主要用于在职和离退休人员基本工资、津贴补贴等人员经费。商品和服务支出66.43万元，主要用于办公费、印刷费、水电费等。对个人和家庭的补助26.56万元，主要用于退休人员统筹外补助、遗属生活补助等支出。资本性支出0.00万元。  </w:t>
        <w:br/>
        <w:t>（2）项目支出474.86万元，占总支出的29.91％。其中：普法宣传项目安排30.00万元，主要用于各类普法宣传资料的印刷。国家法律职业资格考试项目安排9.86万元，主要用于保障国家法律职业资格考试的正常开展。中央转移支付资金项目安排435.00万元，项目涉密主要内容不予公开。</w:t>
        <w:br/>
        <w:t>（3）本年度重点项目支出435.00万元，重点支出保障率91.61%。。其中重点保障项目是中央转移支付资金项目。</w:t>
        <w:br/>
        <w:t>（4）本年度我单位全年政府采购预算12.35万元,实际用于政府采购金额12.35万元，采购执行率100.00%。</w:t>
        <w:br/>
        <w:t>2、整体支出评价使用方法和主要内容、涉及对象及范围等</w:t>
        <w:br/>
        <w:t>（1）整体支出评价使用方法</w:t>
        <w:br/>
        <w:t>本次部门整体支出绩效自评采用比较法、因素分析法,原因是将实施情况与绩效目标、历史情况进行比较，综合分析影响绩效目标实现、实施效果的内外部因素进行分析。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涉及对象：本次评价对象是伊犁哈萨克自治州司法局所有财政资金支出活动。</w:t>
        <w:br/>
        <w:t>整体支出评价范围：</w:t>
        <w:br/>
        <w:t>①基本支出1113.96万元，其中：工资福利支出、商品和服务支出、对个人和家庭的补助支出。</w:t>
        <w:br/>
        <w:t>②项目支出474.86万元，其中：普法宣传项目，国家法律职业资格考试项目，中央转移支付资金项目。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财政部门要求，部门预算及绩效目标在州政府网站公开，广泛接受社会监督。</w:t>
        <w:br/>
        <w:t>2、预算支出管理</w:t>
        <w:br/>
        <w:t>我单位按照财政要求基本支出分月度申报资金使用计划，由财政部门按照进度每月按期拨付，人员支出按照工资计划发放工资；依照伊犁州司法局《专项资金管理办法》相关规定和规定流程，资金支出按照内控体系中设定的流程申报审批进行；项目支出属于政府采购的，按照州财政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2021年基本支出预算安排1113.96万元，实际到位1113.96万元,实际支出1113.02万元，占总支出的70.09％，其中：工资福利支出    万元1020.02万元、商品和服务支出66.43万元、对个人和家庭的补助26.56万元、主要用于在职和离退休人员基本工资、津贴补贴等人员经费、办公费、印刷费、水电费、退休人员统筹外补助、遗属生活补助等支出。资本性支出0.00万元。</w:t>
        <w:br/>
        <w:t>2021年基本支出比上年1121.95万元,减少8.93万元，下降 0.80%，支出减少的主要原因是本年减少2名引进人才。</w:t>
        <w:br/>
        <w:t>2021年一般公共预算“三公”经费数为26.33万元，其中：因公出国（境）费0万元，公务用车购置0.00万元，公务用车运行费26.33万元，公务接待费0.00万元。</w:t>
        <w:br/>
        <w:t>2021年一般公共预算“三公”经费比上年减少1.26万元，其中：因公出国（境）费增加0.00万元；主要原因是本年度与上年度均未安排此项支出；公务用车购置费为0.00万元，未安排预算；公务用车运行费减少1.26万元，主要原因是本年坚持厉行节约，大力压缩公务用车运行费；公务接待费增加0.00万元，主要原因是本年度与上年度均未安排此项支出。</w:t>
        <w:br/>
        <w:t>（三）专项支出管理及使用情况</w:t>
        <w:br/>
        <w:t>1、专项资金安排落实、总投入等情况分析</w:t>
        <w:br/>
        <w:t>2021年预算安排专项资金474.86万元，实际到位474.86万元, 到位率100.00％,其中:中央转移支付项目资金474.86万元，自治区资金 0.00万元，本级安排0.00万元。</w:t>
        <w:br/>
        <w:t>2、专项资金实际使用情况</w:t>
        <w:br/>
        <w:t>2021年专项资金支出474.86万元，占总支出的29.91%，其中2021年专项项目支出比上年451.00万元增加23.86万元，上升5.29%。支出上升的主要原因是本年上级安排专项资金增加。其中：普法宣传项目安排30.00万元，主要用于各类普法宣传资料的印刷。国家法律职业资格考试项目安排9.86万元，主要用于保障国家法律职业资格考试的正常开展。中央转移支付资金项目安排435.00万元，项目涉密主要内容不予公开。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项目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（3）制订了司法行政业务工作司法行政业务工作项目实施方案，确保项目规范顺利实施。</w:t>
        <w:br/>
        <w:t>（4）认真组织项目验收，确保提供项目补助资金的使用效益，提升项目服务水平。</w:t>
        <w:br/>
        <w:t>专项资金涉及政府采购项目的，按照局《政府采购与招标管理办法》组织人员制定采购计划，按照财政局采购部门批复，进行公开招标、邀请招标等方式进行。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中央政法转移支付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474.86万元，实际到位474.86万元，资金到位率100.00%。截止到2021年12月31日执行474.86万元，执行率100.00%。其中：2021年结转专项资金0.00万元，实际执行0.00万元，执行率为0.00%；2021年新增专项资金474.86万元，实际执行474.86万元，执行率为100.00%。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哈萨克自治州司法局根据2021年3个项目的绩效目标及工作内容，将其细化分工至本单位10个处室负责人，加强组织领导，明确分工，各司其职，抓好工作目标任务的落实完成，同时年中要求各处室负责人按照年初预算对本处室绩效工作进行自查自评，并报上半年工作情况总结，5月和8月对工作情况进行跟踪检查，确保绩效目标如期实现，不断提高财政资金配置和使用效益。</w:t>
        <w:br/>
        <w:t>2、管理情况</w:t>
        <w:br/>
        <w:t>伊犁哈萨克自治州司法局实施的3个项目，由相关业务处室指派专人进行全过程跟踪管理，处室负责人统筹推进项目实施，单位领导不定期对项目进度进行调度，并对项目质量进行控制。</w:t>
        <w:br/>
        <w:t>3、监管情况</w:t>
        <w:br/>
        <w:t>普法依法治理处、律师工作管理处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哈萨克自治州司法局所涉及专项项目均已于专项资金下达后按照资金文件及绩效管理要求设置《项目绩效目标表》。3个专项项目预算总额为474.86万元，在项目实施过程中，业务人员加强项目管理，合理控制项目成本，截止项目结束，3个项目总成本为474.86万元，不存在超支情况。</w:t>
        <w:br/>
        <w:t>2、成本节约情况</w:t>
        <w:br/>
        <w:t>伊犁哈萨克自治州司法局所涉及专项项目使用资金比专项项目总预算减少0.00万元，项目节约率为0.00%。</w:t>
        <w:br/>
        <w:t>(五)项目效率性分析</w:t>
        <w:br/>
        <w:t>1、实施进度</w:t>
        <w:br/>
        <w:t>2021年伊犁哈萨克自治州司法局共涉及专项项目3个，截止到2021年底，通过专项项目实施过程中的有效监督，我单位按预期完成了3个专项的各项专项任务，项目总体完成率为103.35%。</w:t>
        <w:br/>
        <w:t>2、完成质量</w:t>
        <w:br/>
        <w:t>3个专项项目完成质量情况如下：</w:t>
        <w:br/>
        <w:t>①国家统一法律职业资格考试项目在自治州党委政府和自治区司法厅的正确领导和关心支持下，在厅考试办、考试工作巡视组、督查组的具体指导下，在州、市有关单位的密切配合下，伊犁哈萨克自治州司法局坚持把人员生命安全和身体健康放在第一位，始终将疫情防控摆在重中之重的位置，认真做好考试组织实施和疫情防控工作，认真答好政治、宗旨、安全、公平、保障五道“必答题”，既打好疫情防控阻击战，又全力以赴做好考试组织实施工作，坚持做到“十个百分之百”、“三个确保”、“两个万无一失”，确保了考试工作顺利进行；</w:t>
        <w:br/>
        <w:t>②普法宣传专项项目，我局大力开展普法宣传教育活动，开展普法宣传，发放宣传资料，主要围绕《中华人民共和国宪法》、《中华人民共和国民法典》、《反恐怖主义法》、《疫情防控知识》、《社区矫正法》等方面内容，不断增强群众的获得感、幸福感、安全感，有效维护社会治安大局的稳定。</w:t>
        <w:br/>
        <w:t>③中央转移支付资金项目，项目涉密，内容不予公开。</w:t>
        <w:br/>
        <w:t>(六)项目效益性分析</w:t>
        <w:br/>
        <w:t>3专项项目预期目标完成程度、实施对经济和社会的影响如下：</w:t>
        <w:br/>
        <w:t>1、国家统一法律职业资格考试项目，2021年司法考试人数增长率23.75%，预期目标值15%，实际完成率158.33%；通过组织司法考试，进一步提高了群众参与社会依法治理意识；</w:t>
        <w:br/>
        <w:t>2、普法宣传专项项目，通过大力开展普法宣传，进一步提升了公民的法律政策知晓率，提高了全州公民的法律素质。</w:t>
        <w:br/>
        <w:t>3、中央转移支付资金项目，保障了我局业务工作的正常开展。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1047.85万元，其中流动资产171.91万元（其中：其他应收款171.91万元），固定资产净值751.72万元（其中：土地、房屋及构筑物370.55万元，占固定资产净值的49.29%；通用设备308.35万元，占固定资产净值的41.02%；专用设备43.00万元，占固定资产净值的5.72%；其他资产29.82万元，占固定资产净值的3.97%），无形资产124.22万元。</w:t>
        <w:br/>
        <w:t>本年度流动资产171.91万元，比上年减少41.38万元，原因是：本年财政应返还额度为0；其他应收款比上年减少。</w:t>
        <w:br/>
        <w:t>本年度固定资产 751.72万元，比上年增加4.95 万元，原因是：本年新购入固定资产。</w:t>
        <w:br/>
        <w:t>实际在用固定资产 751.72万元，固定资产利用率100.00%。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2021年度我单位年初预算安排1056.28万元，年中调整532.54万元，截止12月底支出1587.88万元，执行率99.94%。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2021年，在州党委、州人民政府的大力支持和司法厅的正确领导下，我单位迎难而上、务实重干，积极推动各项专项工作取得了新的进展，为促进经济持续健康发展与社会和谐稳定提供了有力的支撑和保障。</w:t>
        <w:br/>
        <w:t>2021年，在州党委、州人民政府的大力支持和司法厅的正确领导下，我单位迎难而上、务实重干，积极推动各项专项工作取得了新的进展，为促进经济持续健康发展与社会和谐稳定提供了有力的支撑和保障。</w:t>
        <w:br/>
        <w:t>一是围绕依法治理，协调推进法治建设。起草制定贯彻落实法治社会、法治中国、法治政府建设任务分解方案，经州党委常委会审议通过执行。征集确定等8个自治州人民政府规章、办法。起草《自治州行政复议体制改革工作方案》，经州党委、政府审议批准执行，对80个规范性文件进行合法性审核。全面总结“七五”普法，25个单位、20名个人受到中央、自治区表彰。牵头起草“八五”普法规划，组织开展“与法同行”宣讲、“美好生活·民法典相伴”等活动，开展宣传活动4300余场次，举办专题讲座850余场次，发放宣传资料30万份，营造了浓厚法治氛围。我局普法与依法治理处荣获2016—2020年自治区普法工作先进单位；代表全疆司法行政部门在自治区政法领域全面深化改革推进经验交流会上作经验交流发言。</w:t>
        <w:br/>
        <w:t>二是坚持司法为民，做好法律服务保障。推出“法援惠民生”等10余项举措，推行公证“最多跑一次”服务，开辟上门服务、绿色通道，不断提升服务效率、质量。推进实体平台、12348热线平台、法网平台三大平台融合发展，11个县（市）、123个乡镇、968个村（社区）建成公共法律服务平台，积极向便民警务站延伸，拓宽法律服务渠道，累计接待群众咨询20060起。落实“应援尽援”，主动为农民工、退役军人等提供援助服务，让法律服务走近百姓、走进民心，今年共受理援助案件738件。圆满完成疫情期间2021年国家统一法律职业资格考试的组织实施工作，2018至2021年我局连续四年荣获全国统一法律职业资格考试先进单位；我州1个律师事务所党支部荣获全国律师行业先进基层党组织。</w:t>
        <w:br/>
        <w:t>（三）有效性评价</w:t>
        <w:br/>
        <w:t>2021年部门支出的有效性主要体现在我单位各项工作成效上，一是司法行政系统党建工作任务进一步夯实，二是落实全面从严治党要求，能力进一步提升，三是强化教育整顿，干部队伍作风进一步改善，四是扎实开展“访惠聚”、脱贫攻坚工作，群众工作成效明显进一步提高，五是抓高位推动，依法治州工作进一步推进，七是抓示范引领，法治政府建设扎实有效水平进一步增强，详细情况如下：</w:t>
        <w:br/>
        <w:t>我局大力开展普法宣传教育活动，开展普法宣传，发放宣传资料，主要围绕《中华人民共和国宪法》、《中华人民共和国民法典》、《反恐怖主义法》、《疫情防控知识》、《社区矫正法》、《法律援助法》等方面内容，不断增强群众的获得感、幸福感、安全感，有效维护社会治安大局的稳定。在自治州党委政府和自治区司法厅的正确领导和关心支持下，在厅考试办、考试工作巡视组、督查组的具体指导下，在州、市有关单位的密切配合下，伊犁州司法局坚持把人员生命安全和身体健康放在第一位，始终将疫情防控摆在重中之重的位置，认真做好考试组织实施和疫情防控工作，认真答好政治、宗旨、安全、公平、保障五道“必答题”，既打好疫情防控阻击战，又全力以赴做好考试组织实施工作，坚持做到“十个百分之百”、“三个确保”、“两个万无一失”，确保了考试工作顺利进行。</w:t>
        <w:br/>
        <w:t>伊犁哈萨克自治州司法局部门单位整体绩效目标共设置一级指标    3个，二级指标7个，三级指标 14个，详细说明如下</w:t>
        <w:br/>
        <w:t>1、数量指标：</w:t>
        <w:br/>
        <w:t>指标1：保障在职人员人数，指标值：=62人，实际完成值：61人，指标完成率98.39%；</w:t>
        <w:br/>
        <w:t>指标2：举办司法考试场次，指标值：=3场次 ，实际完成值：3场次，指标完成率100.00%；</w:t>
        <w:br/>
        <w:t>2、质量指标：</w:t>
        <w:br/>
        <w:t>指标1：考试通过率，指标值：≥30%，实际完成值：39.32% ，指标完成率131.07%；</w:t>
        <w:br/>
        <w:t>指标2：工资及公用经费保障率，指标值：=100%，实际完成值：100% ，指标完成率100.00%；</w:t>
        <w:br/>
        <w:t>3、时效指标：</w:t>
        <w:br/>
        <w:t>指标1：资金发放及时性，指标值：=100% ，实际完成值：100%，指标完成率100.00%；</w:t>
        <w:br/>
        <w:t>指标2：司法考试按时完成，指标值：3月31日之前，实际完成值：1月31日，指标完成率100.00%；</w:t>
        <w:br/>
        <w:t>4、成本指标：</w:t>
        <w:br/>
        <w:t>指标1：监考费，指标值：≤ 600元/人、天，实际完成值：299元/人.天，指标完成率49.83%；</w:t>
        <w:br/>
        <w:t>指标2：人均运转经费数，指标值：≤ 1.89万元，实际完成值：1.81万元，指标完成率95.77%；</w:t>
        <w:br/>
        <w:t>指标3：人均支出标准，指标值：≤14.97万元，实际完成值：14.78万元，指标完成率98.73%；</w:t>
        <w:br/>
        <w:t>5、社会效益指标：</w:t>
        <w:br/>
        <w:t>指标1：司法考试人数增长率，指标值：≥15%，实际完成值：23.75% ，指标完成率158.33%；</w:t>
        <w:br/>
        <w:t>指标2：法律政策知晓率 ，指标值：≥90%，实际完成值：89.82%，指标完成率99.80%；</w:t>
        <w:br/>
        <w:t>6、可持续影响指标：</w:t>
        <w:br/>
        <w:t>指标1：提高全州公民的法律素质，指标值：显著提高，实际完成值：显著提高 ，指标完成率100.00%；</w:t>
        <w:br/>
        <w:t>7、满意度指标：</w:t>
        <w:br/>
        <w:t>指标1：全州公民满意度，指标值：&gt;96%，实际完成值：96.54%，指标完成率100.56%；</w:t>
        <w:br/>
        <w:t>指标2：考生满意度，指标值：&gt;96% ，实际完成值：100% ，指标完成率104.17%。</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在编制绩效项目支出绩效工作过程中，预算编制工作有待细化，预算编制不够明确和细化，整体绩效预算编制的合理性需要提高，预算执行力度还要进一步加强。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 xml:space="preserve">    根据年度绩效目标，从提升工作绩效入手，分解和细化绩效目标，提出具体的工作内容、工作措施、工作时限、序时进度和要达到的预期目标，明确每一项绩效目标责任人。在具体的工作中具体落实，建立内部监控机制，强化外部监督，开展专项检查，推进工作目标落实。</w:t>
        <w:br/>
        <w:t>（二）建议</w:t>
        <w:br/>
        <w:t xml:space="preserve">    1、继续加强《预算法》及《预算法实施条例》的宣传、学习贯彻力度。科学合理编制预算，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