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伊犁州卫生健康委员会是伊犁州人民政府工作部门。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（1）贯彻落实国家、自治区卫生健康事业发展法律法规和标准；</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（2）协调推进深化医药卫生体制改革；</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（3）组织落实疾病预防控制规划、免疫规划及重大公共卫生问题的干预措施；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（4）负责推进老年健康服务体系建设和医养结合工作；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（5）贯彻落实国家药物政策和国家基本药物制度；健全卫生健康综合监督体系；</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（6）贯彻落实医疗机构与服务行业管理办法并监督实施,落实自治区卫生健康专业技术人员资格标准；</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（7）负责计划生育管理和服务工作,开展人口监测预警；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（8）指导各县市卫生健康工作；负责保健对象的医疗保健工作；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（9）承担自治州老龄工作委员会的日常工作等十一项主要职责。</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卫生健康委员会本级下设10个处室，分别是：办公室、人事教育处、综合监督与体制改革处、疾病预防控制处、医政医管处、基层卫生健康处、妇幼健康服务处、人口与计划生育工作处、老龄工作与科技教育宣传处、规划发展与信息化处。</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（2）2021年伊犁哈萨克自治州卫生健康委员会实有人数69人，其中：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行政在职43人（上年47人），同比上年减少4人；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事业在职26人（上年26人），同比上年增加0人；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实有离休人员3人（上年3人）,同比上年增加0人。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实有聘用人员5人（上年5人），同比上年增加0人。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疫情防控工作指挥部购置疫情防护物资项目，计划投入864.33万元，慎终如始抓好常态化疫情防控。坚持疫情防控工作指挥部体系不动摇，认真总结霍尔果斯疫情防控经验，进一步完善外防输入、内防反弹举措，守好三道门，落实八项监测预警机制，坚决守住疫情不反弹底线。严格发热门诊设置管理和预检分诊，落实好首诊负责制，有效发挥“哨卡”功能，严防院感发生。坚持常态化防控与应急处置相结合，统筹医疗服务能力建设和医疗资源科学调度，完善疫情防控应急预案，常态开展实战化培训和综合演练，持续提高实战能力和应急处置水平。</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卫健委计划生育目标考核、特殊家庭补助项目，计划投入190.00万元，着力推进人口均衡发展。完善生育政策配套措施，加强人口形势分析和出生人口性别比综合治理，推动计生协组织和工作创新，每千人口拥有婴幼儿托位数达到1个。开展“老年友善医疗机构”创建动，加快老年医学科、康复科、治未病科建设，组织实施“老年人关爱工程”。持续开展妇幼健康专项促进行动，推进妇幼保健机构标准化和妇幼健康专科建设，落实母婴安全五项制度，巩固提升危重孕产妇和新生儿救治能力，确保妇幼健康三大核心指标继续稳中有降。</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2021年我单位全年预算数为3973.39万元，其中：年初批复的财政拨款为1510.03万元，年中追加资金2463.36万元，调整率163.13%。对比上年13211.71万元减少1227.61万元，下降69.93%。</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2021年实际决算支出3310.72万元，执行率83.32%，其中：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1252.94万元，占总支出的37.84％，主要用于本单位机构正常运转、完成日常工作任务而发生的各项支出。其中：工资福利支出981.43万元，主要用于在职和离退休人员基本工资、津贴补贴、社保等人员经费。商品和服务支出129.67万元，主要用于办公费、印刷费、水电费、办公设备购置等。对个人和家庭的补助141.84万元，主要用于离退休人员采暖补贴、抚恤金、生活补助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（2）项目支出2057.78万元，占总支出的62.16％。其中：1.</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新建伊犁州医疗应急物资储备库设施地方配套资金项目安排136万元，主要用于完成新建医疗应急物资储备库（含普通库，消毒消杀类物品库）及附属业务用房（消防控制兼监控室、调度室，生产辅助用房等附属用房）。购置冷链系统装置、设备和电梯设备。目前项目主体工程已竣工验收，未工程决算，未投入使用。2.元旦慰问一线疫情防控人项目安排12.11万元，主要用于完成元旦期间对铁路、公路、机场、果子沟卡点等6个防控点的疫情一线工作人员547人，进行走访慰问，发放慰问品。3.伊犁州卫健委计划生育考核、特殊家庭补助项目安排158.26万元，主要用于完成落实奖励12个县市、口岸及8个兼职委员单位计划生育目标管理责任制考核评估奖励金；对971人计生特殊家庭发放生活补助金，每人每年补助1000元。其中州级财政承担600元/人，补助资金58.26万元；县市财政承担400元/人，补助资金38.84万元，共计补助资金97.1万元。4.全民健康体检补助项目安排5.75万元，主要用于完成189.25万人全民健康体检工作，体检覆盖率100%、居民健康保健意识和知晓率逐步提高、居民健康水平提高。5.州本级领导干部保健费项目安排119.77万元，主要用于完成381名厅级以上领导干部医疗保健服务，其中副省级领导13人，享受副省待遇10人，四套班子领导114人（在职：41人，退休73人）厅级领导226人（在职：76人，退休厅级150人），县市一把手18人，全面了解领导干部的身体健康状况，做到早预防、早发现、早治疗，扎实做好各项医疗保障服务工作，全力保障重保对象的日常医疗保健需求。6.伊犁州指挥部疫情防控设备质保金项目安排83.77万元，主要用于完成支付疫情防控设备534台，预留5%设备质保金。7.自治区表彰抗击新冠肺炎疫情先进个人奖励金项目安排49万元，主要用于表彰2020年度抗击疫情防控工作优秀共产党员9人和先进个人40人，发放奖励共计49万元。8解决霍尔果斯口岸工作专班人员2020年12-2021年11月食宿经费项目安排108.9万元，主要用于解决2020年12月-2021年11月霍尔果斯口岸工作专班人员11人365天食宿经费。9.购置疫情防护物资及办公设备项目安排858.98万元，疫情防控物资保障组严格按照自治州党委、疫情防控指挥部的安排部署，坚持统筹协调，坚持“外防输入、内防反弹”不放松，严格落实“四早”要求，压实工作责任，不断强化物资保障，为疫情防控工作提供了坚实基础。10.疫情防控后勤保障资金项目安排35.5万元，为有效开展新冠肺炎疫情防控，州党委及时成立了疫情防控指挥部，指挥部下设13个工作组，州卫健委作为防疫指挥部后勤保障部门，确保疫情防控工作正常开展。11.医疗卫生考试考务、副高级职称评审成本性支出项目安排489.74万元，主要用于完成各类综合医学考试参加考生10931人，支付监考费、考务费及其他考试费用等；伊犁州卫生健康系列申报副高职称人数为340人，通过副高级职称评审330人，组建高级职称评审委员会对所有参评人员进行投票表决，确保职称评审工作公平、客观、有序进行。</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1871.65万元，重点支出保障率90.95%。其中重点保障项目是1.新建伊犁州医疗应急物资储备库设施地方配套资金项目安排136万元。2.伊犁州卫健委计划生育考核、特殊家庭补助项目安排158.26万元。3.州本级领导干部保健费项目安排119.77万元。4.解决霍尔果斯口岸工作专班人员2020年12-2021年11月食宿经费项目安排108.9万元。5.购置疫情防护物资及办公设备项目安排858.98万元。6.医疗卫生考试考务、副高级职称评审成本性支出项目安排489.74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（4）本年度我单位预算376.65万元,实际用于政府采购金额371.09万元，采购执行率98.52%。</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部门（单位）整体支出绩效自评采用因素分析法评价方法，原因是：按照中央及自治区关于专项资金项目实施方案的要求，明确项目实施目标、项目内容、具体措施、资金安排、项目执行时间和项目督导和评估，指定项目进度时间表，抓紧时间落实项目资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涉及对象：本次评价对象是伊犁哈萨克自治州卫生健康委员会所有财政资金支出活动。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1252.94万元，其中工资福利支出：机关事业单位基本养老保险缴费支出；机关事业单位职业年金缴费支出；行政运行；行政单位医疗；公务员医疗补助；其他行政事业单位医疗支出；住房公积金。商品和服务支出：行政运行。对个人和家庭的补助支出：行政单位离退休，行政运行，死亡抚恤。</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2720.45万元：1.新建伊犁州医疗应急物资储备库设施地方配套资金项目。2.元旦慰问一线疫情防控人项目。3.伊犁州卫健委计划生育考核、特殊家庭补助项目。4.全民健康体检补助项目。5.州本级领导干部保健费项目。6.伊犁州指挥部疫情防控设备质保金项目。7.自治区表彰抗击新冠肺炎疫情先进个人奖励金项目。8解决霍尔果斯口岸工作专班人员2020年12-2021年11月食宿经费项目。9.购置疫情防护物资及办公设备项目。10.疫情防控后勤保障资金项目。11.医疗卫生考试考务、副高级职称评审成本性支出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要求，部门预算及绩效目标在伊犁塞外江南网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哈萨克自治州卫生健康委员会《专项资金管理办法》相关规定和规定流程，资金支出按照我内控体系中设定的流程申报审批进行；项目支出属于政府采购的，按照局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1510.03万元，实际到位1510.03万元,实际支出1252.94万元，占总支出的31.53％，其中：工资福利支出981.43万元、商品和服务支出129.67万元、对个人和家庭的补助141.84万元、主要用于统筹外离退休费及离退休人员采暖补贴、抚恤金、奖励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2021年基本支出比上年1316.05万元,减少63.11万元，下降4.58%，支出下降的主要原因是2021年人员调出，减少支出。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2021年一般公共预算“三公”经费数为10.35万元，其中：因公出国（境）费0.00万元，公务用车购置0.00万元，公务用车运行费10.35万元，公务接待费0.00万元。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3.45万元，其中：因公出国（境）费增加0.00万元，主要原因是本年度与上年度均未安排此项支出；公务用车购置费为0.00万元，未安排预算。；公务用车运行费增加3.45万元，主要原因是2020年预算少报三辆车预算，今年调整为正确数量；公务接待费增加0.00万元，主要原因是本年度与上年度均未安排此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2021年预算安排专项资金2720.45万元，实际到位2720.45万元,到位率100.00％,其中:中央转移支付项目资金112.00万元，自治区资金117.00万元，本级安排2491.45万元。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2057.78万元，占总支出的62.16%，其中2021年专项项目支出比上年10521.59万元减少8463.81万元，下降80.44%。支出减少的主要原因是上年主要购置医疗设备及口罩等防护物资，今年主要购置核酸检测试剂等防护物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基本公共卫生服务补助》、《医疗服务与保障能力提升补助》、《基本药物制度补助》、《计划生育转移支付》、《重大传染病防控补助》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（2）建立基本公共卫生服务补助、医疗服务与保障能力提升补助、基本药物制度补助、计划生育转移支付、重大传染病防控补助专项资金核算，做到有据可依，有据可查。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（3）制订了《基本公共卫生服务补助》、《医疗服务与保障能力提升补助》、《基本药物制度补助》、《计划生育转移支付》、《重大传染病防控补助》项目实施方案，确保项目规范顺利实施。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（4）认真组织基本公共卫生服务补助、重大传染病防控补助、疫情防控工作项目验收，确保提供项目补助资金的使用效益，提升项目服务水平。</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财政局《政府采购与招标管理办法》组织人员制定采购计划，按照财政局采购部门批复，进行公开招标方式进行。疫情防控物资根据财政部办公厅关于疫情防控采购便利化的通知财社办【2020】23号文件要求，制定仪，伊犁州卫健委疫情防控采购便利化制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2021年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2021年涉及专项资金2720.45万元，实际到位2720.45万元，资金到位率100.00%。截止到2021年12月25日执行2057.78万元，执行率75.64%。</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卫生健康委员会，根据2021年11个项目的绩效目标及工作内容，将其细化分工至涉及相关项目负责人，加强组织领导，明确分工，各司其职，抓好工作目标任务的落实完成，同时年中要求各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伊犁哈萨克自治州卫生健康委员会，实施的11个项目，由相关业务处室指派专人进行全过程跟踪管理，处室负责人统筹推进项目实施，单位领导不定期对项目进度进行调度，并对项目质量进行控制。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综合处从项目实施方案、项目预算、项目建设进度、项目成本、项目验收等环节，全过程对项目进行监管，并向本单位主要领导报告，以推进项目建设和提高项目质量，以发挥资金使用效益。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卫生健康委员会，所涉及专项项目均已于专项资金下达后按照资金文件及绩效管理要求设置《项目绩效目标表》。11个专项项目预算总额为2720.45万元，在项目实施过程中，业务人员加强项目管理，合理控制项目成本，截止项目结束，11个项目总成本为2057.78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2、成本节约情况伊犁哈萨克自治州卫生健康委员会，所涉及专项项目使用资金与专项项目总预算资金减少5.35万元，项目节约率为0.20%。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2021年伊犁哈萨克自治州卫生健康委员会共涉及专项项目11个，截止到2021年底，通过专项项目实施过程中的有效监督，我单位按预期完成了11个专项的各项专项任务，项目总体完成率为108.00%。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11个专项项目完成质量情况如下：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①新建伊犁州医疗应急物资储备库设施地方配套资金项目安排343.00万元，实际安排136.00万元，完成率85.11%；</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②元旦慰问一线疫情防控人项目安排12.11万元，实际安排12.11万元，完成率100.81%；</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③伊犁州卫健委计划生育考核、特殊家庭补助项目安排190.00万元，实际安排158.26万元，完成率100.16%；</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④全民健康体检补助项目安排50.00万元，实际安排5.75万元，完成率100.84%；</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⑤州本级领导干部保健费项目安排120.00万元，实际安排119.77万元，完成率96.42%；</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⑥伊犁州指挥部疫情防控设备质保金项目安排83.77万元，实际安排83.768万元，完成率102.70%；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⑦自治区表彰抗击新冠肺炎疫情先进个人奖励金项目安排49.00万元，实际安排49.00万元，完成率100.00%；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⑧解决霍尔果斯口岸工作专班人员2020年12-2021年11月食宿经费项目安排108.90万元，实际安排108.90万元，完成率100.00%；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⑨购置疫情防护物资及办公设备项目安排864.33万元，实际安排858.98万元，完成率100.00%；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⑩疫情防控后勤保障资金项目安排35.50万元，实际安排35.50万元，完成率100.00%；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？医疗卫生考试考务、副高级职称评审成本性支出项目安排110.00万元，实际安排208.00万元，完成率102.06%。</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11个专项项目预期目标完成程度、实施对经济和社会的影响如下：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新建伊犁州医疗应急物资储备库设施地方配套资金项目安排343.00万元，实际安排136.00万元，完成率85.11%。主要用于完成新建医疗应急物资储备库（含普通库，消毒消杀类物品库）及附属业务用房（消防控制兼监控室、调度室，生产辅助用房等附属用房）。购置冷链系统装置、设备和电梯设备。目前项目主体工程已竣工验收，未工程决算，未投入使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2.元旦慰问一线疫情防控人项目安排12.11万元，实际安排12.11万元，完成率100.81%。主要用于完成元旦期间对铁路、公路、机场、果子沟卡点等6个防控点的疫情一线工作人员547人，进行走访慰问，发放慰问品。</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伊犁州卫健委计划生育考核、特殊家庭补助项目安排190.00万元，实际安排158.26万元，完成率100.16%。主要用于完成落实奖励12个县市、口岸及8个兼职委员单位计划生育目标管理责任制考核评估奖励金；对971人计生特殊家庭发放生活补助金，每人每年补助1000元。其中州级财政承担600元/人，补助资金58.26万元；县市财政承担400元/人，补助资金38.84万元，共计补助资金97.10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4.全民健康体检补助项目安排50.00万元，实际安排5.75万元，完成率100.84%。主要用于完成189.25万人全民健康体检工作，体检覆盖率100.00%、居民健康保健意识和知晓率逐步提高、居民健康水平提高。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州本级领导干部保健费项目安排120.00万元，实际安排119.77万元，完成率96.42%。主要用于完成381名厅级以上领导干部医疗保健服务，其中副省级领导13人，享受副省待遇10人，四套班子领导114人（在职：41人，退休73人）厅级领导226人（在职：76人，退休厅级150人），县市一把手18人，全面了解领导干部的身体健康状况，做到早预防、早发现、早治疗，扎实做好各项医疗保障服务工作，全力保障重保对象的日常医疗保健需求。</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6.伊犁州指挥部疫情防控设备质保金项目安排83.77万元，实际安排83.768万元，完成率102.70%。主要用于完成支付疫情防控设备534台，预留5%设备质保金。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7.自治区表彰抗击新冠肺炎疫情先进个人奖励金项目安排49.00万元，实际安排49.00万元，完成率100.00%。主要用于表彰2020年度抗击疫情防控工作优秀共产党员9人和先进个人40人，发放奖励共计49.00万元。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8.解决霍尔果斯口岸工作专班人员2020年12-2021年11月食宿经费项目安排108.90万元，实际安排108.90万元，完成率100%。主要用于解决2020年12月-2021年11月霍尔果斯口岸工作专班人员11人365天食宿经费。</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购置疫情防护物资及办公设备项目安排864.33万元，实际安排858.98万元，完成率100%。疫情防控物资保障组严格按照自治州党委、疫情防控指挥部的安排部署，坚持统筹协调，坚持“外防输入、内防反弹”不放松，严格落实“四早”要求，压实工作责任，不断强化物资保障，为疫情防控工作提供了坚实基础。</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10.疫情防控后勤保障资金项目安排35.50万元，实际安排35.50万元，完成率100.00%。为有效开展新冠肺炎疫情防控，州党委及时成立了疫情防控指挥部，指挥部下设13个工作组，州卫健委作为防疫指挥部后勤保障部门，确保疫情防控工作正常开展。</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11.医疗卫生考试考务、副高级职称评审成本性支出项目安排110.00万元，实际安排208.00万元，完成率102.06%。主要用于完成各类综合医学考试参加考生10931人，支付监考费、考务费及其他考试费用等；伊犁州卫生健康系列申报副高职称人数为340人，通过副高级职称评审330人，组建高级职称评审委员会对所有参评人员进行投票表决，确保职称评审工作公平、客观、有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1090.14万元，其中流动资产279.12万元，固定资产净值257.97万元（其中：土地、房屋及构筑物100万元，占固定资产净值的38.76%；通用设备132.42万元，占固定资产净值的51.34%；专用设备1.76万元，占固定资产净值的0.68%；家具、用具、装具及动植物23.79万元，占固定资产净值的9.22%）；在建工程553.05万元。</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本年度流动资产279.12万元，比上年1513.16万元减少1234.04万元，原因是：财政应返还额度减少。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本年度固定资产257.97万元，比上年193.07万元增加64.90万元，原因是：增加固定资产。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本年度在建工程553.05万元，比上年0万元增加553.05万元，原因是：增加应急物资储备库。</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实际在用固定资产257.97万元，固定资产利用率100.00%。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2021年度我单位年初预算安排1510.03万元，年中调整2463.36万元，截止12月底支出3310.72万元，执行率83.32%。</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以来，伊犁州卫健委在州党委、政府的坚强领导下，始终坚持以习近平新时代中国特色社会主义思想为指导，以人民健康为中心，坚决贯彻第三次中央新疆工作座谈会精神和自治区党委“3+1”重点工作部署，着力抓重点、攻难点、通堵点，加快补齐公共卫生短板，厚实基层医疗根基，统筹推进疫情防控和卫生健康事业发展，群众获得感和满意度进一步增强，健康伊犁建设持续推进。</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（一）以常态化疫情防控为重点，努力提升防控能力和救治水平。</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监测预警防线织密织牢。按照自治区、州党委疫情防控指挥部的安排部署，根据疫情变化的特点，卫键系统充分发挥疫情防控主力军的作用，及时有针对性调整、强化重点部位、重点领域防控措施，防止疫情反弹。规范设置41个PCR实验室，配优配强961名检测、6163名采样人员，全面加强核酸检测人员队伍和能力建设，压紧压实核酸检测的采、送、检和信息报送环节、全流程工作责任，确实做到定人、定岗、定责，采、送、检匹配有序，今年以来，累计核酸检测1.39亿人次。共成立以疾控为主要力量的90支489人的流调队伍，及时对推送的协查、排查出的密接人员开展流调，截</w:t>
      </w:r>
      <w:r>
        <w:rPr>
          <w:rFonts w:hint="eastAsia" w:ascii="仿宋_GB2312" w:hAnsi="宋体" w:eastAsia="仿宋_GB2312"/>
          <w:b/>
          <w:sz w:val="32"/>
          <w:szCs w:val="32"/>
          <w:lang w:val="en-US" w:eastAsia="zh-CN"/>
        </w:rPr>
        <w:t>至</w:t>
      </w:r>
      <w:r>
        <w:rPr>
          <w:rFonts w:hint="eastAsia" w:ascii="仿宋_GB2312" w:hAnsi="宋体" w:eastAsia="仿宋_GB2312"/>
          <w:b/>
          <w:sz w:val="32"/>
          <w:szCs w:val="32"/>
        </w:rPr>
        <w:t>目前共开展1787人次，确保流调及时、准确，防患于未然。创新实施疫苗接种“13549”工作机制，积极构建全民免疫屏障。目前已开展31轮新冠疫苗接种工作，累计接种401万人次，接种率77.3%。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哨点”作用充分发挥。按照“四早”要求，严格落实三级预检分诊制度，规范设置147个预检分诊点，加强可疑病例筛查，激活各级各类医疗机构“哨点”的敏感性。规范21个发热门诊及12所定点留观医院设置管理要求，配齐配全检查、检验、抢救等设施设备，配备922名医护人员，严格落实首诊负责制、24小时带（值）班制。完善发热病人接诊、筛查、报告、留观、转诊、处置流程，确保各环节紧密衔接。强化预检分诊、发热门诊、留观医院一体化闭环管理措施，防止交叉感染。截</w:t>
      </w:r>
      <w:r>
        <w:rPr>
          <w:rFonts w:hint="eastAsia" w:ascii="仿宋_GB2312" w:hAnsi="宋体" w:eastAsia="仿宋_GB2312"/>
          <w:b/>
          <w:sz w:val="32"/>
          <w:szCs w:val="32"/>
          <w:lang w:val="en-US" w:eastAsia="zh-CN"/>
        </w:rPr>
        <w:t>至</w:t>
      </w:r>
      <w:r>
        <w:rPr>
          <w:rFonts w:hint="eastAsia" w:ascii="仿宋_GB2312" w:hAnsi="宋体" w:eastAsia="仿宋_GB2312"/>
          <w:b/>
          <w:sz w:val="32"/>
          <w:szCs w:val="32"/>
        </w:rPr>
        <w:t>目前，全州发热门诊累计接诊筛查发热人员49307人次、隔离留观804人次、解除留观804人次。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医疗救治能力持续提升。统筹全州医疗资源，规范设置定点救治医院、备用定点救治医院、定点康复医院。研究制定“1＋6”工作方案（《自治州应对秋冬季新冠疫情医疗救治工作方案》＋6个定点医院工作方案），组建40支2400余人的多学科医疗救治梯队，确保各环节责任到人、闭环管理、无缝衔接。强化医护人员培训和应急演练，开展各级各类培训65.7万人次，应急演练7810场次。特别是面对突发的霍尔果斯市疫情，充分发挥疫情防控主力军和专业队伍作用，以最快速度、最坚决态度、最果断措施、最务实作风投入到疫情防控工作中，为打赢霍尔果斯市疫情防控阻击战发挥了重要作用。</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院感防控底线严格坚守。认真落实《关于进一步完善医疗机构感染预防与控制工作的通知》，制定贯彻“四个机制”具体措施，强化医疗机构院感防控“第一责任人”责任，履行卫生健康行政部门行业监管责任，明确感控人员配备要求、优化感控人员专业结构、提高感控人员能力水平、落实感控工作人员职责，从严、从紧、从细、从实做好院感防控各项措施。常态化开展院感风险排查，建立问题台账，逐项整改消号，累计指导检查点位6435个、发现整改问题1739个。从严管理民营医疗机构，对疫情防控措施落实不到位、隐患突出的249家诊所、民营医疗机构给予停业整顿。</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(二)以健康伊犁为目标，全面提升卫生健康服务质量。</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疾病预防控制不断加强。加强疾病预防控制中心技术指导、人员培训、督导评价，依托乡镇卫生院、社区卫生服务中心，落实网格化管理。坚持传染病早发现、早报告、早隔离、早治疗。监测乙、丙类传染病18种8014例，报告罹患率274.06/10万。持续巩固肺结核病防治成果，坚持阳性病人隔离治疗和集中服药加营养早餐，结核病发病率43.74/10万，较上年同期下降14.93%，成功治疗率达到98.2%以上。持续开展艾滋病宣传教育、高危人群干预、监测检测、抗病毒治疗和艾滋病母婴传播工作，艾滋病年新报告病例逐年下降、低流行水平。持续推进地方病、职业病监测服务和严重精神障碍患者救治管理、康复救助等工作。县、乡、村三级冷链系统建设达标运行，常规疫苗接种率保持在90%以上。</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基本公共卫生服务均等有序。续接推进脱贫攻坚与乡村振兴有效衔接，落实城乡居民基本公共卫生服务经费补助标准（79元），免费提供14项基本公共卫生服务。以高血压、糖尿病为突破口，探索防治结合服务模式，加强对慢性病患者和高危人群的健康管理，常住人口和重点人群签约率达62.64%和82.91%。开展基层医疗卫生服务能力提升三年行动计划，推进“优质服务基层行”活动，持续巩固乡镇卫生院、村卫生室标准化建设成果，73所乡镇卫生院、社区卫生服务中心服务能力达到基本标准。推进新源县国家级、伊宁市自治区级基层卫生健康综合试验区和伊犁州友谊医院国家级基层卫生人才能力提升培训基地建设。全民健康体检累计完成143.55万人。居民电子健康档案有序开放。全域落实“先诊疗后付费”制度，受益患者14.9万人次，“一站式结算”费用8.29亿元，惠及9.8万人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妇幼健康服务保障有力。投资1200万元用于妇幼保健机构设施配备和人员培训，不断提升服务能力和水平。全面实施农村妇女“两癌”筛查、出生缺陷综合防控、增补叶酸预防神经管缺陷、新生儿疾病筛查、儿童营养改善、病残儿鉴定等项目。通过开展现场业务指导、线上培训、质控、评审等方式，加强11个县市危急重孕产妇和危重新生儿救治中心能力建设。落实母婴安全五项制度，健全完善急危重症转诊网络，建立“贫困孕产妇和儿童救助资金”，全力保障母婴安全。截</w:t>
      </w:r>
      <w:r>
        <w:rPr>
          <w:rFonts w:hint="eastAsia" w:ascii="仿宋_GB2312" w:hAnsi="宋体" w:eastAsia="仿宋_GB2312"/>
          <w:b/>
          <w:sz w:val="32"/>
          <w:szCs w:val="32"/>
          <w:lang w:val="en-US" w:eastAsia="zh-CN"/>
        </w:rPr>
        <w:t>至</w:t>
      </w:r>
      <w:bookmarkStart w:id="1" w:name="_GoBack"/>
      <w:bookmarkEnd w:id="1"/>
      <w:r>
        <w:rPr>
          <w:rFonts w:hint="eastAsia" w:ascii="仿宋_GB2312" w:hAnsi="宋体" w:eastAsia="仿宋_GB2312"/>
          <w:b/>
          <w:sz w:val="32"/>
          <w:szCs w:val="32"/>
        </w:rPr>
        <w:t>目前，孕产妇、婴儿、5岁以下儿童死亡率均控制在自治区目标范围内。积极开展支持社会力量发展普惠托育服务专项行动，协调推进3岁以下婴幼儿照护服务发展，3个县市示范性婴幼儿托育服务机构建设项目顺利推进。</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优生优育意识普遍提高。围绕实施优化生育政策，宣传引导群众树立新型婚育观念。落实现行奖励扶助制度和优惠政策，确保目标人群资格确认和资金发放准确率达100%，实现计划生育特殊家庭联系人制度、家庭医生签约服务、优先便利服务“三个全覆盖”。认真开展人口形势、人口流动和家庭发展状况的鉴别工作，掌握人口变化形式。开展人口数据清理清查专项行动，强化生育登记、住院分娩、预防接种、出生医学证明数据的协同采集、比对核查。全员人口库常住人口覆盖率、主要数据项准确率达到95%以上。</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信息化水平明显提升。健全“互联网+医疗健康”服务体系，加强现代医院精细化管理，保证医疗安全有据可循，提高医院核心竞争力。一是州直居民电子健康卡信息平台已实现线下场景应用，实现全州一码通。完善电子病历为基础医院信息系统平台建设，15家二级以上医院评级达到3级以上。二是伊犁州临床医学研究院“5G未来医学联合实验室”成功揭牌，全疆首个“5G应急救援系统”在奎屯医院急救中心上线，新华医院推出“在线问诊，送药到家”互联网医疗服务。积极推进无偿献血血费直免结算项目实施，实现“用血报销不用跑,血费直免医院办”。三是州县乡三级远程医疗服务体系逐渐完善，二级以上医院与国内疆内大型医院建立远程会诊协作机制，与第三方机构合作建立信息存储和共享中心，127家基层医疗机构远程医疗服务全覆盖，实现“基层检查、上级诊断”。</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（三）以医疗卫生改革为契机，促进优质医疗资源均衡布局。</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三明市医改经验逐步推广。抓总协调，统筹推进，深化“医疗、医保、医药”联动，完善服务体系和体制机制，促进优质医疗资源均衡发展。一是明确重点，督促相关部门履行职责，形成工作合力。推进按疾病诊断分组（DRG）、区域点数法总额预算和按病种分值付费（DIP）试点。落实自治区医疗服务价格动态调整，药品供应保障能力持续增强。全州乡村两级基药占比100%，二级医疗机构占比64.33%，经额占比86.3%。二是积极推进薪酬制度改革。州人社局协助指导对州直医疗机构的绩效工资分配方案进行审核，完成绩效工资总量核定，按照“两个允许”要求，合理确定、动态调整公立医院薪酬水平，县市公立医院绩效工资得到落实。三是加强沟通协调，统筹兵地融合发展。实施医疗保险电子签章互认，强化兵地医疗卫生人才培养，推进医疗资源共享，着力解决看病难、看病贵问题。兵地医保互认定点医疗机构达23家、地方定点药店142家。院住院（门诊）结算6762人次、医保基金支付2517.83万元。</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医疗联合体建设稳步推进。推进县域医共体和城市医疗试点，强化网格化建设布局和规范化管理。持续改善医疗服务，完善预约诊疗制度。召开医改成员单位联席会议，制发《关于加强绩效考核和监测评价全面推动州直紧密型县域医共体高质量发展的通知》，新源县为试点县市，各县市成立医共体党委，调整医共体管委会，优化整合县域医疗资源，合力推进医共体建设。对紧密型医疗联合体实行总额付费，加强监督考核，结余留用、合理超支分担，11个县市医共体建设实现县乡经费人员管理等六统一。积极推进医共体“医学影像、心电、消毒供应、远程会诊”建设，医共体总院因地适宜派驻专家骨干，开展“传帮带”，补齐基层医疗服务短板，提高县域疾病防治水平。自治区中医医院、州友谊医院等4家三级医院对口帮扶察布查尔县中医医院、尼勒克县人民医院等5家县级医院，帮助开展16个新技术新项目，县市医疗服务能力不断提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人才队伍建设不断优化。以提升基层卫生人员水平为重点，实施继续医学教育项目，做好住院医师规范化培训和农村订单定向免费生培养，利用援疆资源加强技术交流合作。一是引进学科带头人和高层次引进人才13名，新技术新项目154项。体外膜肺氧合（ECMO）设备安装、严重增殖性糖尿病视网膜病变治疗等57项医疗技术填补伊犁州空白，小切口微创冠脉搭桥加肺部肿瘤切除术等9项医疗技术填补自治区空白。二是开展全科医师和转岗医师培训200人。定向免费培养1400名农村卫生人员。严密组织实施全国医师、护士资格考试和职称考试9279人。三是落实基层医疗机构乡村一体化管理和乡村医生“乡聘村用”政策，落实乡村医生待遇和补偿机制，对取得执业助理医师及以上乡村医生259人发放补助。四是狠抓医德医风建设。通过党史学习教育正面宣扬、反面典型教育警示、身边先进事迹鼓舞，弘扬抗疫精神，州友谊医院等5个医疗机构荣获“自治区抗击新冠肺炎疫情先进集体”称号，童超等19名荣获“自治区抗击新冠肺炎疫情先进个人”光荣称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（四）以项目建设为抓手，夯实医疗卫生基层基础。</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疾病防控体系持续加强。完善州、县疾病预防控制机构功能定位，加快推进疾病预防控制机构基础设施设备建设，提升重大公共卫生疾病控制能力。争取8250万元中央预算资金，积极实施州疾控中心能力提升、巩留县疾控中心改造升级、察县疾控中心改扩建和尼勒克县疾控中心实验室改造建设项目。以PCR实验室设置达标为重点，全面提升州疾控中心实验室标准化改造。开展食品、饮用水、公共场所、职业危害因素及突发公共卫生事件应急检验监测和评估，强化监测预警、风险评估、流行病调查、检验监测、应急处置等职能。完成州物资储备库建设项目。</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重大疫情救治体系加快构建。2021年6月，投资2.3亿元建设的伊犁州传染病医院投入使用，按照平战结合的要求，发生重大疫情时可迅速转换功能。加快推进区域性传染病救治中心建设。支持霍城县、伊宁县等10所二级综合医院加强感染性疾病科和相对独立的传染病区建设。投资2460万元推进伊犁州公共卫生防治（中医医院传染病防治所）基础设施建设。经过两年努力，基本建成以传染病医院为骨干、综合医院为支撑、发热门诊为哨点，基层医疗卫生机构、中医专科医院等共同参与的重大疫情救治机制。</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医疗服务体系不断健全。支持伊犁州友谊医院申报自治区级区域医疗中心建设项目，发挥中心医院集临床重点专科、儿童医院、肿瘤医院、科研教学为一体的牵头作用。投资1.25亿元州中医医院中医特色重点医院建设项目已开工建设，中央和自治区707万元中医药项目建设顺利推进，投资555万元37个中医馆项目全部开工，持续推动中医药传承创新工程。总投资9.38亿元14个县级医院18个提标扩能项目完工过半。投资4036万元伊犁州中心血站建设项目建设完成，以上项目建成投用将进一步提升全州医疗卫生救治综合服务能力。</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各项财政管理制度进一步夯实，二是财务人员业务能力进一步提升，三是各处室对绩效评价态度进一步改善，四是职工工作效率进一步提高，五是绩效目标的有效性进一步推进，七是负责绩效评价小组人员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伊犁哈萨克自治州卫生健康委员会单位整体绩效目标共设置一级指标3个，二级指标7个，三级指标24个，详细说明如下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指标1：保障部门单位人员人数，指标值：≥77人，实际完成值：77人，指标完成率100.00%；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指标2：领导干部班子人数，指标值：≥90人，实际完成值：381人，指标完成率423.33%；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指标3：综合类医学考试参考人数，指标值：≥9894人，实际完成值：10931人，指标完成率110.48%；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指标4：农村少数民族领证家庭户数，指标值：≥450户，实际完成值：971人，指标完成率215.78%；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指标1：综合类医学资格审核通过率，指标值：≥35%，实际完成值：58.25%，指标完成率166.43%；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指标2：干部体检覆盖率，指标值：≥90%，实际完成值：100%，指标完成率111.11%；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指标3：农村少数民族领证家庭享受奖励金对象条件合格率，指标值：=100%，实际完成值：100%，指标完成率100.00%；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指标4：工资及公用经费保障率，指标值：=100%，实际完成值：100%，指标完成率100.00%；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指标1：资金发放及时性，指标值：≥98%，实际完成值：100%，指标完成率102.04%；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指标2：干部体检及时率，指标值：≥95%，实际完成值：100%，指标完成率105.26%；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指标3：综合类医学考试按时开考率，指标值：=100%，实际完成值：100%，指标完成率100.00%；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指标4：农村少数民族领证家庭奖励金发放及时率，指标值：=100%，实际完成值：100%，指标完成率100.00%；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指标1：领证家庭一次性奖励州级承担标准，指标值：≤2000元/户，实际完成值：2000元/户，指标完成率100.00%；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指标2：助理医师资格考试报名费用，指标值：=260元/人，实际完成值：260元/人，指标完成率100.00%；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指标3：执业医师资格考试报名费用，指标值：=340元/人，实际完成值：340元/人，指标完成率100.00%；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指标4：人均支出标准，指标值：≤13.27万元，实际完成值：12.62万元，指标完成率95.10%；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指标5：人均运转经费数，指标值：≤1.79万元，实际完成值：1.68万元，指标完成率93.85%；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指标6：领导干部体检标准，指标值：≤2500元/人，实际完成值：2500元/人万元，指标完成率100.00%；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指标1：保障本单位工作正常运转，指标值：有效保障，实际完成值：有效保障，指标完成率100.00%；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指标2：提高伊犁州公共卫生服务水平，指标值：有效保障，实际完成值：有效保障，指标完成率100.00%；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指标3：保障伊犁州居民健康，指标值：有效保障，实际完成值：有效保障，指标完成率100.00%；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指标1：重点保健对象满意度，指标值：≥90%，实际完成值：100%，指标完成率111.11%；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指标2：享受奖励金对象满意度，指标值：≥90%，实际完成值：100%，指标完成率111.11%；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指标3：职工满意度，指标值：≥90%，实际完成值：100%，指标完成率111.11%。</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1、未能牢固树立绩效理念，对实施绩效管理的认识还不够。</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2、绩效激励约束作用不强，绩效评价机制尚未完善。</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1、加快建成全方位、全过程、全覆盖的预算绩效管理体系，实现预算和绩效管理一体化，着力提高资源配置效率和使用效益。</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2、推进绩效成本预算管理改革，建立以质量和成本为重要考核内容、以结果导向配置公共资源的管理机制。</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3、实现绩效管理的全面覆盖，优化支出结构，削减无效、低效资金，形成绩效管理的刚性约束，提高财政资金的使用效益。</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4、深化绩效管理与预算管理相结合的管理机制；实现预算执行和政策实施、资金使用和绩效目标与人民满意的多项融合。</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1、加强项目绩效业务知识学习，真正了解项目绩效工作实质，准确填报相关信息，促进相关工作同步进行。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D633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2023-12-12T08:34:16Z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6E7BB8F0D9CA4262BF7EEA883C191F92_12</vt:lpwstr>
  </property>
</Properties>
</file>