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（1）贯彻执行国家体育工作方针、政策和法律法规。拟 订体育事业发展规划并组织实施，推进体育公共服务和体育体 制 改革；</w:t>
        <w:br/>
        <w:t>（2）统筹规划群众体育发展，推动全民健身计划。 监督实施国家体育锻炼标准，推动国民体质监测和社会体育指导工作队伍制度建设。指导公共体育设施建设，负责公共体育设施的监督管理；</w:t>
        <w:br/>
        <w:t>（3）统筹规划竞技体育发展，确定竞技项目布局。指导协调体育训练和体育竞赛，组织参加和承办区内外的体育竞技。指导运动队伍建设，协调运动员社会 保障工作；</w:t>
        <w:br/>
        <w:t>（4）统筹 规划青少年体育发展，指导和推进青少年体育工作；</w:t>
        <w:br/>
        <w:t>（5）拟订体育产业发展规划，推进体育产业发展。规范体育服务管理，推动体育标准化建设。负责体育彩票发行管理工作；</w:t>
        <w:br/>
        <w:t>（6）指导、开展体育对外交流与合作，组织开展体育系统及民间体育交流活动。指导、监督自治州境内开展的特殊体育经营活动；</w:t>
        <w:br/>
        <w:t>（7）组织开展体育领域重大科技研究、技术攻关和成果推广；</w:t>
        <w:br/>
        <w:t>(8)加强反兴奋剂宣传、教育工作，提高体育运动参加者和公众的反兴奋剂意识；</w:t>
        <w:br/>
        <w:t>（9）完成自治州党委、自治州人民政府交办的其他任 务。 </w:t>
        <w:br/>
        <w:t>（10）促进自治州文化艺术体育事业协调发展，组织、策划、承办各类体育比赛；提供体育技术咨询；管理好体育场馆设施、设备； 为群众提供免费健身场所。</w:t>
        <w:br/>
        <w:t>2、机构人员构成</w:t>
        <w:br/>
        <w:t>（1）组织机构设置：</w:t>
        <w:br/>
        <w:t>伊犁州体育局的预算包括：伊犁州体育 局本级预算及下属 1 家预算单位在内的汇总预算。</w:t>
        <w:br/>
        <w:t>伊犁州体育局本级下设 2 个处室，分别是：综合处、体育管理处。</w:t>
        <w:br/>
        <w:t>本部门（单位）中，行政单位 0 家，事业单位 1 家，纳入伊犁州体育局 2021年部预算编制范围的二级预算单位包括：伊犁州体育场馆中心。</w:t>
        <w:br/>
        <w:t>（2）2021年伊犁州体育局实有在职人员为31人，其中：</w:t>
        <w:br/>
        <w:t>事业在职31人（上年31人）或与上年一致；</w:t>
        <w:br/>
        <w:t>实有离休人员0人（上年0人）,与上年一致；</w:t>
        <w:br/>
        <w:t>实有退休人员32人（上年30人）,同比上年增加2人。</w:t>
        <w:br/>
        <w:t>3、重点工作计划</w:t>
        <w:br/>
        <w:t>伊犁州体育彩票公益金项目，计划投入539.00万元，要在2021年举办、承办自治州第四届全民健身运动会、自治州青少年田径运动会、自治州青少年足球比赛、自治州第四届冬泳比赛、自治州第四届冬泳比赛、自治州那拉提高山滑雪比赛、自治州第二届速度滑冰比赛、自治州第六届雪地足球比赛、自治州青少年羽毛球锦标赛、自治州环伊犁河谷自行车公路骑行赛、自治州昭苏天马节马术系列赛、自治州霍城图开沙漠第八届半程马拉松比赛、自治州霍尔果斯国门马拉松比赛、自治州伊犁河首届中华龙舟水上竞赛、自治州2021年农牧民男子篮球赛、自治州2021年农牧民男子篮球赛、自治州青少年拳击比赛等16项体育旅游赛事活动。这些体育赛事活动具有一定规模和影响力，具有承上启下，发现高水平体育竞技人才，为国际国内赛事选拔人才的重要作用，同时，由于具有鲜明的伊犁地域特色和文化魅力，能够吸引大批国内外游客观光旅游和参与体验。这些体育赛事活动良好的运作与发展，必将带来丰厚的资金流、物流和客流，为伊犁全民健身运动健康发展、州直旅游业快速发展起到良好的推动作用的目标。</w:t>
        <w:br/>
        <w:t>（二）部门单位整体支出规模、使用方法和主要内容、涉及对象及范围等</w:t>
        <w:br/>
        <w:t>1、部门单位整体支出规模</w:t>
        <w:br/>
        <w:t>2021年我部门（单位）全年预算为1645.84万元，其中：年初批复的财政拨款为457.26万元，年中追加资金1188.58万元，调整率259.94%。对比上年505.10万元增加1140.74万元，上升225.84%。</w:t>
        <w:br/>
        <w:t>2021年实际决算支出1169.60万元，执行率71.06%，其中：</w:t>
        <w:br/>
        <w:t>（1）基本支出475.23万元，占总支出的40.63％，主要用于本部门（单位）机构正常运转、完成日常工作任务而发生的各项支出。其中：工资福利支出417.41万元，主要用于在职和离退休人员基本工资、津贴补贴等人员经费。商品和服务支出46.44万元，主要用于办公费、印刷费、水电费、办公设备购置等。对个人和家庭的补助11.38万元，主要用于退休人员统筹外退休费、伤残抚恤生活补助、在职人员独生子女费及其他对个人家庭的补助支出。</w:t>
        <w:br/>
        <w:t>（2）项目支出694.37万元，占总支出的59.37％。其中：①伊犁州体育彩票公益金项目安排539.00万元，主要用于完成2021年举办、承办自治州第四届全民健身运动会、自治州青少年田径运动会、自治州青少年足球比赛、自治州第四届冬泳比赛、自治州第四届冬泳比赛、自治州那拉提高山滑雪比赛、自治州第二届速度滑冰比赛、自治州第六届雪地足球比赛、自治州青少年羽毛球锦标赛、自治州环伊犁河谷自行车公路骑行赛、自治州昭苏天马节马术系列赛、自治州霍城图开沙漠第八届半程马拉松比赛、自治州霍尔果斯国门马拉松比赛、自治州伊犁河首届中华龙舟水上竞赛、自治州2021年农牧民男子篮球赛、自治州2021年农牧民男子篮球赛、自治州青少年拳击比赛等16项体育旅游赛事活动。这些体育赛事活动具有一定规模和影响力，具有承上启下，发现高水平体育竞技人才，为国际国内赛事选拔人才的重要作用，同时，由于具有鲜明的伊犁地域特色和文化魅力，能够吸引大批国内外游客观光旅游和参与体验。这些体育赛事活动良好的运作与发展，必将带来丰厚的资金流、物流和客流，为伊犁全民健身运动健康发展、州直旅游业快速发展起到良好的推动作用。②伊犁州体育场馆中心体育馆内公共取暖费项目安排3.67万元，用于支付伊犁州体育场馆中心体育馆内公共取暖费。③2021年中央补助地方公共文化服务体系建设补助资金项目安排56.00万元，用于体育事业体系建设补助资金。④2021年全民健身设施补短板工程中央基建投资预算（拨款）项目安排95.70万元，用于全民健身设施投资。</w:t>
        <w:br/>
        <w:t>（3）本年度重点项目支出539.00万元，重点支出保障率77.62%。其中重点保障项目是在2021年举办、承办自治州第四届全民健身运动会、自治州青少年田径运动会、自治州青少年足球比赛、自治州第四届冬泳比赛、自治州第四届冬泳比赛、自治州那拉提高山滑雪比赛、自治州第二届速度滑冰比赛、自治州第六届雪地足球比赛、自治州青少年羽毛球锦标赛、自治州环伊犁河谷自行车公路骑行赛、自治州昭苏天马节马术系列赛、自治州霍城图开沙漠第八届半程马拉松比赛、自治州霍尔果斯国门马拉松比赛、自治州伊犁河首届中华龙舟水上竞赛、自治州2021年农牧民男子篮球赛、自治州2021年农牧民男子篮球赛、自治州青少年拳击比赛等16项体育旅游赛事活动。这些体育赛事活动具有一定规模和影响力，具有承上启下，发现高水平体育竞技人才，为国际国内赛事选拔人才的重要作用，同时，由于具有鲜明的伊犁地域特色和文化魅力，能够吸引大批国内外游客观光旅游和参与体验。这些体育赛事活动良好的运作与发展，必将带来丰厚的资金流、物流和客流，为伊犁全民健身运动健康发展、州直旅游业快速发展起到良好的推动作用的目标。</w:t>
        <w:br/>
        <w:t>（4）本年度我部门（单位）全年政府采购预算3.79万元,实际用于政府采购金额3.79万元，采购执行率100.00%。</w:t>
        <w:br/>
        <w:t>2、整体支出评价使用方法和主要内容、涉及对象及范围等</w:t>
        <w:br/>
        <w:t>（1）整体支出评价使用方法</w:t>
        <w:br/>
        <w:t>本次单位整体支出绩效自评采用成本效益分析法方法，原因是：通过效益分析的提炼，对项目设立的科学性和严谨性，资金分配的合理性和规范性，政策和项目实施的有效性进行充分剖析。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涉及对象：本次评价对象是伊犁州体育局所有财政资金支出活动。</w:t>
        <w:br/>
        <w:t>整体支出评价范围：</w:t>
        <w:br/>
        <w:t>①基本支出951.47万元，其中：工资福利支出、商品和服务支出、对个人和家庭的补助支出。</w:t>
        <w:br/>
        <w:t>②项目支出694.37万元：①伊犁州体育彩票公益金项目；②伊犁州体育场馆中心体育馆内公共取暖费项目；③2021年中央补助地方公共文化服务体系建设补助资金项目；④2021年全民健身设施补短板工程中央基建投资预算（拨款）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部门（单位）严格按照财政部门预算编制与预算调整的工作要求，在预算编制、分配依据充分的条件下，切实做好“先定目标再编预算”，确保预算分配结果合理。同时按照政府公开有关规定公开相关预决算信息要求，部门预算及绩效目标在伊犁州人民政府网站公开，广泛接受社会监督。。</w:t>
        <w:br/>
        <w:t>2、预算支出管理</w:t>
        <w:br/>
        <w:t>我部门（单位）按照财政要求基本支出分月度申报资金使用计划，由财政部门按照进度每月按期拨付，人员支出按照工资计划发放工资；依照伊犁州体育局《预算收支管理规定》相关规定和伊犁州体育局《项目专项资金管理办法》规定流程，资金支出按照我内控体系中设定的流程申报审批进行；项目支出属于政府采购的，按照伊犁州体育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951.47万元，实际到位951.47万元,实际支出475.23万元，占总支出的49.63％，其中：工资福利支出417.41万元、商品和服务支出46.44万元、对个人和家庭的补助11.38万元、主要用于退休人员统筹外退休费、伤残抚恤生活补助、在职人员独生子女费及其他对个人家庭的补助支出。资本性支出0.00万元。</w:t>
        <w:br/>
        <w:t>2021年基本支出比上年418.82万元,增加56.41万元，上升13.47%，支出上升的主要原因是人员增加及工资正常晋升，养老、医疗、住房等增加。</w:t>
        <w:br/>
        <w:t>2021年一般公共预算“三公”经费数为3.45万元，其中：因公出国（境）费0.00万元，公务用车购置0.00万元，公务用车运行费3.45万元，公务接待费0.00万元。</w:t>
        <w:br/>
        <w:t>2021年一般公共预算“三公”经费比上年增加0.00万元，其中：因公出国（境）费增加0.00万元，主要原因是上年及本年未安排此项支出；公务用车购置费为0.00万元，主要原因是上年及本年未安排此项支出。公务用车运行费增加0.00万元，主要原因是车辆编制未增加；公务接待费增加0.00万元，主要原因是上年及本年未安排此项支出。</w:t>
        <w:br/>
        <w:t>（三）专项支出管理及使用情况</w:t>
        <w:br/>
        <w:t>1、专项资金安排落实、总投入等情况分析</w:t>
        <w:br/>
        <w:t>2021年预算安排专项资金694.37万元，实际到位694.37万元,到位率100.00％,其中:中央转移支付项目资金151.70万元，自治区资金0.00万元，本级安排542.67万元。</w:t>
        <w:br/>
        <w:t>2、专项资金实际使用情况</w:t>
        <w:br/>
        <w:t>2021年专项资金支出694.37万元，占总支出的59.37%，其中2021年专项项目支出比上年215.86万元增加478.51万元，上升221.68%。支出上升的主要原因是项目资金增加。其中：①伊犁州体育彩票公益金项目安排539.00万元，主要用于完成2021年举办、承办自治州第四届全民健身运动会、自治州青少年田径运动会、自治州青少年足球比赛、自治州第四届冬泳比赛、自治州第四届冬泳比赛、自治州那拉提高山滑雪比赛、自治州第二届速度滑冰比赛、自治州第六届雪地足球比赛、自治州青少年羽毛球锦标赛、自治州环伊犁河谷自行车公路骑行赛、自治州昭苏天马节马术系列赛、自治州霍城图开沙漠第八届半程马拉松比赛、自治州霍尔果斯国门马拉松比赛、自治州伊犁河首届中华龙舟水上竞赛、自治州2021年农牧民男子篮球赛、自治州2021年农牧民男子篮球赛、自治州青少年拳击比赛等16项体育旅游赛事活动。这些体育赛事活动具有一定规模和影响力，具有承上启下，发现高水平体育竞技人才，为国际国内赛事选拔人才的重要作用，同时，由于具有鲜明的伊犁地域特色和文化魅力，能够吸引大批国内外游客观光旅游和参与体验。这些体育赛事活动良好的运作与发展，必将带来丰厚的资金流、物流和客流，为伊犁全民健身运动健康发展、州直旅游业快速发展起到良好的推动作用。②伊犁州体育场馆中心体育馆内公共取暖费项目安排3.67万元，用于支付伊犁州体育场馆中心体育馆内公共取暖费。③2021年中央补助地方公共文化服务体系建设补助资金项目安排56.00万元，用于体育事业体系建设补助资金。④2021年全民健身设施补短板工程中央基建投资预算（拨款）项目安排95.70万元，用于全民健身设施投资。</w:t>
        <w:br/>
        <w:t>3、专项资金管理情况</w:t>
        <w:br/>
        <w:t>为规范专项资金使用，提高专项资金使用效益，我部门（单位）主要采取四项措施。</w:t>
        <w:br/>
        <w:t>一是制订专项资金管理制度；二是各专项资金建立了专帐；三是制订了项目实施方案；四是认真组织项目验收。切实确保专项资金都做到了专款专用。其中：</w:t>
        <w:br/>
        <w:t>（1）制定了《项目专项资金管理办法》，《项目专项资金支付制度》专项资金管理办法，各项资金使用审批流程均按规定办理。涉及“三重一大”内容，严格按照规定提请局党组会审议决定，包括项目资金分配、重大项目确定、大额资金支付等。</w:t>
        <w:br/>
        <w:t>（2）建立伊犁州体育局专项资金专帐，做到有据可依，有据可查。</w:t>
        <w:br/>
        <w:t>（3）制订了伊犁州体育局项目实施方案，确保项目顺利实施。</w:t>
        <w:br/>
        <w:t>（4）认真组织伊犁州体育局项目验收，确保项目补助资金的使用效益，提升项目服务水平。</w:t>
        <w:br/>
        <w:t>专项资金涉及政府采购项目的，按照伊犁州财政局下发的《政府采购与招标管理办法》组织人员制定采购计划，按照财政局采购部门批复，进行公开招标、邀请招标等方式进行。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部门（单位）下发的全民健身体育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部门（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4个专项均按照时间计划保质、保量完成。第十四届全运会获奖运动员、教练员和有关单位奖励经费项目与伊犁州冰雪旅游产业高质量发展项目，由于资金拨付较晚，时间不够，未能及时实施，项目在2022年实施，</w:t>
        <w:br/>
        <w:t>(二)专项管理情况分析</w:t>
        <w:br/>
        <w:t>1、资金到位及使用情况</w:t>
        <w:br/>
        <w:t>2021年涉及专项资金694.37万元，实际到位694.37万元，资金到位率100.00%。截止到2021年12月25日执行694.37万元，执行率100.00%。其中：2021年结转专项资金0.00万元，实际执行0.00万元，执行率为0.00%；2021年新增专项资金694.37万元，实际执行694.37万元，执行率为100.00%。</w:t>
        <w:br/>
        <w:t>2、资金管理情况</w:t>
        <w:br/>
        <w:t>我部门（单位）严格执行《伊犁哈萨克自治州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体育局，根据2021年4个项目的绩效目标及工作内容，将其细化分工至本单位2个处室负责人，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伊犁州体育局，实施的4个项目，由相关业务处室指派专人进行全过程跟踪管理，处室负责人统筹推进项目实施，单位领导不定期对项目进度进行调度，并对项目质量进行控制。</w:t>
        <w:br/>
        <w:t>3、监管情况</w:t>
        <w:br/>
        <w:t>何泽虎从项目实施方案、项目预算、项目建设进度、项目成本、项目验收等环节，全过程对项目进行监管，并向本单位主要领导报告，以推进项目建设和提高项目质量，以发挥资金使用效益。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体育局，所涉及专项项目均已于专项资金下达后按照资金文件及绩效管理要求设置《项目绩效目标表》。4个专项项目预算总额为694.37万元，在项目实施过程中，业务人员加强项目管理，合理控制项目成本，截止项目结束，4个项目中4个项目已实施总成本为694.37万元，不存在超支情况。</w:t>
        <w:br/>
        <w:t>2、成本节约情况</w:t>
        <w:br/>
        <w:t>伊犁州体育局，所涉及专项项目使用资金比专项项目总预算减少0.00万元，项目节约率为0.00%。</w:t>
        <w:br/>
        <w:t>(五)项目效率性分析</w:t>
        <w:br/>
        <w:t>1、实施进度</w:t>
        <w:br/>
        <w:t>2021年伊犁州体育局共涉及专项项目4个，截止到2021年底，通过专项项目实施过程中的有效监督，我单位已完成专项项目数量4个，项目总体完成率为97.31%。</w:t>
        <w:br/>
        <w:t>2、完成质量</w:t>
        <w:br/>
        <w:t>①伊犁州体育彩票公益金项目，已完成2021年举办、承办自治州第四届全民健身运动会、自治州青少年田径运动会、自治州青少年足球比赛、自治州第四届冬泳比赛、自治州第四届冬泳比赛、自治州那拉提高山滑雪比赛、自治州第二届速度滑冰比赛、自治州第六届雪地足球比赛、自治州青少年羽毛球锦标赛、自治州环伊犁河谷自行车公路骑行赛、自治州昭苏天马节马术系列赛、自治州霍城图开沙漠第八届半程马拉松比赛、自治州霍尔果斯国门马拉松比赛、自治州伊犁河首届中华龙舟水上竞赛、自治州2021年农牧民男子篮球赛、自治州2021年农牧民男子篮球赛、自治州青少年拳击比赛等16项体育旅游赛事活动。这些体育赛事活动具有一定规模和影响力，具有承上启下，发现高水平体育竞技人才，为国际国内赛事选拔人才的重要作用，同时，由于具有鲜明的伊犁地域特色和文化魅力，能够吸引大批国内外游客观光旅游和参与体验。这些体育赛事活动良好的运作与发展，必将带来丰厚的资金流、物流和客流，为伊犁全民健身运动健康发展、州直旅游业快速发展起到良好的推动作用。</w:t>
        <w:br/>
        <w:t>②伊犁州体育场馆中心体育馆内公共取暖费项目已完成支付伊犁州体育场馆中心体育馆内公共取暖费。</w:t>
        <w:br/>
        <w:t>③2021年中央补助地方公共文化服务体系建设补助资金项目安排已完成体育事业体系建设。体育场地设施实现新改善。</w:t>
        <w:br/>
        <w:t>④2021年全民健身设施补短板工程中央基建投资预算（拨款）项目已完成全民健身设施投资。全民健身运动掀起新高潮。成功举办2021“民族团结一家亲”伊犁州第二届全民健身网络运动会。新源那拉提第三届花式自行车骑行登高比赛圆满举行，2021年亚足联女孩足球节伊犁站活动精彩纷呈。高标准举办第29届天马国际旅游节“山河骏杯”自行车赛、“农商杯”半程马拉松赛。奎屯市选派3支代表队参加全国第十四届运动会群众展演项目，太极拳八法五步荣获二等奖，民族健身操荣获三等奖，健身秧歌荣获最佳人气奖。</w:t>
        <w:br/>
        <w:t>(六)项目效益性分析</w:t>
        <w:br/>
        <w:t>4个专项项目预期目标完成程度、实施对经济和社会的影响如下：</w:t>
        <w:br/>
        <w:t>1、伊犁州体育彩票公益金项目，这些体育赛事活动具有一定规模和影响力，具有承上启下，发现高水平体育竞技人才，为国际国内赛事选拔人才的重要作用，同时，由于具有鲜明的伊犁地域特色和文化魅力，能够吸引大批国内外游客观光旅游和参与体验。这些体育赛事活动良好的运作与发展，必将带来丰厚的资金流、物流和客流，为伊犁全民健身运动健康发展、州直旅游业快速发展起到良好的推动作用。群众体育的发展促进全民健康可持续发展有效提高。</w:t>
        <w:br/>
        <w:t>2、伊犁州体育场馆中心体育馆内公共取暖费项目增加场租收入，有效提高各族群众全民健身的积极性，持续保障冬季馆内全民健身免费开放业务。</w:t>
        <w:br/>
        <w:t>3、2021年中央补助地方公共文化服务体系建设补助资金项目安排已完成体育事业体系建设。体育场地设施实现新改善。</w:t>
        <w:br/>
        <w:t>42021年全民健身设施补短板工程中央基建投资预算（拨款）项目已完成全民健身设施投资。全民健身运动掀起新高潮。成功举办2021“民族团结一家亲”伊犁州第二届全民健身网络运动会。新源那拉提第三届花式自行车骑行登高比赛圆满举行，2021年亚足联女孩足球节伊犁站活动精彩纷呈。高标准举办第29届天马国际旅游节“山河骏杯”自行车赛、“农商杯”半程马拉松赛。奎屯市选派3支代表队参加全国第十四届运动会群众展演项目，太极拳八法五步荣获二等奖，民族健身操荣获三等奖，健身秧歌荣获最佳人气奖。</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单位）资产总额318.62万元，其中流动资产291.72万元（其中其他应收款118.14万元，公共基础设施173.58万元），固定资产净值26.90万元（其中：通用设备22.85万元，占固定资产净值的84.93%；专用设备2.86万元，占固定资产净值的10.63%；家具、用具、装具及动植物1.20万元，占固定资产净值的4.44%）。</w:t>
        <w:br/>
        <w:t>本年度流动资产291.72万元，比上年增加93.46万元，原因是：公共基础设施增加。</w:t>
        <w:br/>
        <w:t>本年度固定资产140.32万元，比上年增加19.31万元，原因是：通用设备增加。</w:t>
        <w:br/>
        <w:t>实际在用固定资产140.32万元，固定资产利用率100.00%。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2021年度我单位年初预算安排457.26万元，年中调整1188.58万元，截止12月底支出1169.60万元，执行率71.06%。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2021年，在伊犁自治区党委的大力支持和伊犁州党委的正确领导下，我单位迎难而上、务实重干，积极推动各项工作取得了新的进展，为促进经济持续健康发展与社会和谐稳定提供了有力的资金支撑和保障。</w:t>
        <w:br/>
        <w:t>1、体育场地设施实现新改善。县（市）一批标志性的体育场馆竣工投入使用，州直人均体育场地面积达到2.15平方米。</w:t>
        <w:br/>
        <w:t>2、全民健身运动掀起新高潮。成功举办2021“民族团结一家亲”伊犁州第二届全民健身网络运动会。新源那拉提第三届花式自行车骑行登高比赛圆满举行，2021年亚足联女孩足球节伊犁站活动精彩纷呈。高标准举办第29届天马国际旅游节“山河骏杯”自行车赛、“农商杯”半程马拉松赛。奎屯市选派3支代表队参加全国第十四届运动会群众展演项目，太极拳八法五步荣获二等奖，民族健身操荣获三等奖，健身秧歌荣获最佳人气奖。</w:t>
        <w:br/>
        <w:t>3、体育社会组织实现新发展。新成立伊犁州马术运动协会。自治州拥有体育单项协会17个、体育俱乐部5个。</w:t>
        <w:br/>
        <w:t>4、年度竞技体育实现新赛绩。选派运动员546人参加自治区年度赛20个大项，目前完赛4个项目荣获金牌31枚、银牌35枚、铜牌42枚。其中，2021年自治区青少年柔道锦标赛获得团体总分第一名的优异成绩，田径项目成绩获得历史新突破。实施国家“大心脏选材计划”，昭苏县68名青少年备选国家队、自治区专业队。</w:t>
        <w:br/>
        <w:t>（三）有效性评价</w:t>
        <w:b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</w:t>
        <w:br/>
        <w:t>成功举办2021“民族团结一家亲”伊犁州第二届全民健身网络运动会。新源那拉提第三届花式自行车骑行登高比赛圆满举行，2021年亚足联女孩足球节伊犁站活动精彩纷呈。高标准举办第29届天马国际旅游节“山河骏杯”自行车赛、“农商杯”半程马拉松赛。新成立伊犁州马术运动协会。自治州拥有体育单项协会17个、体育俱乐部5个。选派运动员546人参加自治区年度赛20个大项，目前完赛4个项目荣获金牌31枚、银牌35枚、铜牌42枚。保障部门单位人员发放工资福利支出及运转支出。冬季暖气供应，保障体育场馆各项业务正常开展。</w:t>
        <w:br/>
        <w:t>伊犁州体育局部门单位整体绩效目标共设置一级指标3个，二级指标8个，三级指标15个，详细说明如下：</w:t>
        <w:br/>
        <w:t>1、数量指标：</w:t>
        <w:br/>
        <w:t>指标1：保障在职人员人数，指标值：=31人，实际完成值：31人 ，指标完成率100.00%；</w:t>
        <w:br/>
        <w:t>指标2：体育馆采暖面积 ，指标值：=2063.61平方米，实际完成值：2063.61平方米 ，指标完成率100.00%；</w:t>
        <w:br/>
        <w:t>2、质量指标：</w:t>
        <w:br/>
        <w:t>指标1：暖气供暖室内温度达标率，指标值：&gt;=98%，实际完成值：100%，指标完成率102.04%；</w:t>
        <w:br/>
        <w:t>指标2：工资及公用经费保障率，指标值：=100%，实际完成值：100% ，指标完成率100.00%；</w:t>
        <w:br/>
        <w:t>3、时效指标：</w:t>
        <w:br/>
        <w:t>指标1：资金发放及时性，指标值：=100%，实际完成值：100% ，指标完成率100.00%；</w:t>
        <w:br/>
        <w:t>指标2：公共取暖费支付及时性，指标值：=100%，实际完成值：100% ，指标完成率100.00%；</w:t>
        <w:br/>
        <w:t>4、成本指标：</w:t>
        <w:br/>
        <w:t>指标1：体育馆公共取暖费单价，指标值：=17.8元，实际完成值：17.8元，指标完成率100.00%；</w:t>
        <w:br/>
        <w:t>指标2：人均运转经费数，指标值：&lt;=1.61万元，实际完成值： 1.50万元，指标完成率93.17%；</w:t>
        <w:br/>
        <w:t>指标3：人均支出标准，指标值：&lt;=13.01万元，实际完成值： 12.24万元，指标完成率94.08%；</w:t>
        <w:br/>
        <w:t></w:t>
        <w:br/>
        <w:t>5、经济效益指标：</w:t>
        <w:br/>
        <w:t>指标1：   增加场租收入 ，指标值：&gt;=0.7万元，实际完成值：0.86万元 ，指标完成率122.86%；</w:t>
        <w:br/>
        <w:t>6、社会效益指标：</w:t>
        <w:br/>
        <w:t>指标1：提高各族群众全民健身的积极性，指标值：有效提高，实际完成值：有效提高 ，指标完成率100.00%；</w:t>
        <w:br/>
        <w:t>指标1：体育锻炼标准达标率提升，指标值：有效提升，实际完成值：有效提升 ，指标完成率100.00%；；</w:t>
        <w:br/>
        <w:t>7、可持续影响指标：</w:t>
        <w:br/>
        <w:t>指标1：保障冬季馆内全民健身免费开放业务 ，指标值：持续保障，实际完成值：持续保障，指标完成率100.00%；</w:t>
        <w:br/>
        <w:t>8、满意度指标：</w:t>
        <w:br/>
        <w:t>指标1：干部职工满意度，指标值：&gt;=98%，实际完成值：100%，指标完成率102.04%；</w:t>
        <w:br/>
        <w:t>指标2：使用场馆群众满意度，指标值：&gt;=95%，实际完成值：100%，指标完成率105.26%；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1.在编制绩效项目支出绩效工作过程中，预算编制工作有待细化，预算编制不够明确和细化，整体绩效预算编制的合理性需要提高，预算执行力度还要进一步加强。</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我单位将继续加强对项目绩效目标与监控工作的力度，加强对业务处室项目经办人员的项目绩效目标与监控工作的培训，认识并重视此项工作的重要性，改进本单位绩效监控组织、管理、实施方式。加强财务管理，严格财务审核。加强单位财务管理，健全单位财务管理制度体系，规范单位财务行为。在费用报账支付时，按照预算规定的费用项目和用途进行资金使用审核、支付、财务核算，杜绝超支现象的发生。</w:t>
        <w:br/>
        <w:t>（二）建议</w:t>
        <w:br/>
        <w:t>项目资金由于项目资金到位情况，完成进度、合同付款时间等原因，项目资金没有及时付款，今后对资金支付情况要按项目进展情况及时足额支付，以保证项目顺利进行。</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