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根据伊州党办【2019】17号文通知，伊犁州党委老干部局主要职能为组织教育引导离退休干部政治建设、思想建设和党组织建设；组织开展离退休干部工作调查研究，制定自治州离退休干部工作的具体意见和措施；督促有关部门落实好老干部两项待遇；提高老干部工作部门自身建设；组织宣传党的离退休干部工作方针政策及典型经验做法；组织离退休干部开展关心下一代工作；完成自治州党委交办的其他工作。 </w:t>
        <w:br/>
        <w:t>2、机构人员构成</w:t>
        <w:br/>
        <w:t>（1）组织机构设置：</w:t>
        <w:br/>
        <w:t>伊犁州党委老干部局无下属预算单位，下设3个处室，分别是：综合处、离退休处、思政处。伊犁州关心下一代委员会(系副县级全额事业参照公务员管理单位，核定全额拨款事业编制3名)，与州老干部局人事财务统一核算,经费实行全额预算管理。</w:t>
        <w:br/>
        <w:t>（2）2021年伊犁州党委老干部局实有在职人员为13人，其中：行政在职13人（上年14人），同比上年减少1人；</w:t>
        <w:br/>
        <w:t>实有离休人员1人（上年1人）, 与上年一致。</w:t>
        <w:br/>
        <w:t>实有退休人员14人（上年13人）, 同比上年增加1人。</w:t>
        <w:br/>
        <w:t>3、重点工作计划</w:t>
        <w:br/>
        <w:t>《2021年度伊犁州老干部走访慰问专项》项目，计划投入35万元，完成在重大节日前期代表州党委、州人民政府组织对全州离退休干部、遗孀遗属、原四套班子成员、法检两院正职、四大班子秘书长、办公厅主任及老领导进行慰问、走访、座谈，日常对过生日、生病住院、去世老干部进行慰问和重要节庆走访，送去党和政府的关爱温暖。</w:t>
        <w:br/>
        <w:t>（二）部门单位整体支出规模、使用方法和主要内容、涉及对象及范围等</w:t>
        <w:br/>
        <w:t>1、部门单位整体支出规模</w:t>
        <w:br/>
        <w:t>2021年我单位全年预算数为297.18万元，其中：年初批复的财政拨款为291.47万元，年中追加资金5.71万元，调整率1.96%。对比上年292.16万元增加5.02万元，上升1.72%。</w:t>
        <w:br/>
        <w:t>2021年实际决算支出297.18万元，执行率100%，其中：</w:t>
        <w:br/>
        <w:t>（1）基本支出233.68万元，占总支出的78.63％，主要用于本单位机构人员和公用经费正常支出。其中：工资福利支出190.57万元，主要用于在职和退休人员基本工资、津贴补贴、社保、医疗、住房公积金等人员经费。商品和服务支出24.13万元，主要用于办公费、水电费、差旅费、福利费、公务用车等。对个人和家庭的补助18.98万元，主要用于本单位离休干部工资、退休干部补助以及开展活动支出。</w:t>
        <w:br/>
        <w:t>（2）项目支出63.5万元，占总支出的21.37％。其中：</w:t>
        <w:br/>
        <w:t xml:space="preserve">   《2021年度伊犁州老干部走访慰问专项》安排35万元，主要用于完成在重大节日前期代表州党委、州人民政府组织对全州离退休干部、遗孀遗属、原四套班子成员、法检两院正职、四大班子秘书长、办公厅主任及老领导进行慰问、走访、座谈，日常对过生日、生病住院、去世老干部进行慰问和重要节庆走访，送去党和政府的关爱温暖。共支出相关费用35万元。</w:t>
        <w:br/>
        <w:t>《2021年伊犁州特困离退休干部帮扶项目》安排20万元，主要用于对州直县市122名特困离退休干部（含遗孀遗属）帮扶，解决老干部生活困难。共支出相关费用20万元。</w:t>
        <w:br/>
        <w:t>《伊犁州关工委2021年“五老人员”补助专项》安排5万元，主要用于为党的事业增添正能量，促进各族青少年茁壮成长，为自治州社会和谐稳定长治久安做出积极贡献的“五老人员”发放补助。共支出相关费用5万元。</w:t>
        <w:br/>
        <w:t>《北苑老干部活动中心办公运转专项》安排3.5万元，主要用于落实老干部政治待遇，征订报刊杂志、进行维修维护、保障水电暖正常运行，给老干部提供一个安全、舒适、宽松、优美的场所。共支出相关费用3.5万元。</w:t>
        <w:br/>
        <w:t>（3）本年度重点项目支出35万元，重点支出保障率55.12%。其中重点保障项目是《2021年度伊犁州老干部走访慰问专项》。</w:t>
        <w:br/>
        <w:t>（4）本年度我单位全年政府采购预算5.45万元,实际用于政府采购金额5.45万元，采购执行率100 %。</w:t>
        <w:br/>
        <w:t>2、整体支出评价使用方法和主要内容、涉及对象及范围等</w:t>
        <w:br/>
        <w:t>（1）整体支出评价使用方法</w:t>
        <w:br/>
        <w:t>本次单位整体支出绩效自评采用最低成本法，原因是：按照伊州党财办[2013]3号文件规定慰问标准，结合2020年对驻地、州直离退休干部、遗孀年终统计人数确定发放慰问金，在绩效目标确定的前提下，采用最低成本法对走访、座谈、过生日、生病、住院、去世等老干部慰问，达到用有限资金让老干部满意。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④绩效目标的实现程度和效果。绩效目标的实现程度包括产出数量、产出质量、产出时效和产出成本。效果包括社会效益、可持续影响以及服务对象满意度等。</w:t>
        <w:br/>
        <w:t>（3）整体支出评价涉及对象及范围</w:t>
        <w:br/>
        <w:t>涉及对象：本次评价对象是伊犁州党委老干部局所有财政资金支出活动。</w:t>
        <w:br/>
        <w:t>整体支出评价范围：</w:t>
        <w:br/>
        <w:t>①基本支出233.68万元，其中：一般公共预算支出（类）党委办公厅（室）及相关机构事务（款）行政运行（项）170.35万元，其中工资福利支出146.39万元，商品和服务支出23.94万元，对个人和家庭的补助支出0.02万元；社会保障和就业支出（类）38.40万元，其中行政事业单位养老支出（款）机关事业单位基本养老保险缴费支出（项）工资福利支出19.25万元，商品和服务支出0.19万元，对个人和家庭的补助支出18.96万元；卫生健康支出（类）12.35万元，其中行政事业单位医疗（款）行政单位医疗（项）工资福利支出12.35万元；住房保障支出（类）住房改造支出（款）住房公积金（项）工资福利支出12.57万元。</w:t>
        <w:br/>
        <w:t>②项目支出 63.5万元：包括《2021年度伊犁州老干部走访慰问专项》35万元、《2021年伊犁州特困离退休干部帮扶项目》20万元、《伊犁州关工委2021年“五老人员”补助专项》5万元、《北苑老干部活动中心办公运转项目》3.5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在政府网站公开相关预决算信息及绩效目标，广泛接受社会监督。</w:t>
        <w:br/>
        <w:t>2、预算支出管理</w:t>
        <w:br/>
        <w:t xml:space="preserve">  我单位按照财政要求基本支出分月度申报资金使用计划，由财政部门按照进度每月按期拨付，人员支出按照工资计划发放工资；依照伊犁州党委老干部局《内部控制》相关规定和《伊犁州党委老干部局收支管理内部控制制度》规定流程，资金支出按照我内控体系中设定的流程申报审批进行；项目支出属于政府采购的，按照《伊犁州党委老干部局政府采购管理内部控制制度》组织人员制定采购计划，按照财政局采购部门批复，进行公开招标、邀请招标等方式进行；属于非政府采购的项目，按照“三重一大”制度规定，重大项目支出上党组会研究决定。单位为加强预算管理，规范财务行为制定的各项管理制度健全完整，用以反映和考核单位预算管理的制度对完成主要职责和促进单位事业发展起到了保障情况。</w:t>
        <w:br/>
        <w:t>（二）基本支出管理及使用情况</w:t>
        <w:br/>
        <w:t>2021年基本支出预算安排233.68万元，实际到位233.68万元,实际支出233.68万元，占总支出的78.63％，其中：工资福利支出190.57万元、商品和服务支出24.13万元、对个人和家庭的补助18.98万元，主要用于保障职工工资福利支出、单位公用经费正常运行。资本性支出0万元。</w:t>
        <w:br/>
        <w:t>2021年基本支出比上年238.55万元,减少4.87万元，下降 2.04%，支出减少的主要原因是人员退休形成。</w:t>
        <w:br/>
        <w:t>2021年一般公共预算“三公”经费数为3.43万元，其中：因公出国（境）费0万元，公务用车购置0万元，公务用车运行费3.43万元，公务接待费0万元。</w:t>
        <w:br/>
        <w:t>2021年一般公共预算“三公”经费比上年减少0.02万元，其中：公务用车运行费减少0.02万元，主要原因是节约形成。</w:t>
        <w:br/>
        <w:t>（三）专项支出管理及使用情况</w:t>
        <w:br/>
        <w:t>1、专项资金安排落实、总投入等情况分析</w:t>
        <w:br/>
        <w:t>2021年预算安排专项资金63.5万元，实际到位63.5万元, 到位率100％,其中:中央转移支付项目资金0万元，自治区资金0万元，本级安排63.5万元。</w:t>
        <w:br/>
        <w:t>2、专项资金实际使用情况</w:t>
        <w:br/>
        <w:t>2021年专项资金支出63.5万元，占总支出的21.37%，其中2021年专项项目支出比上年54.06万元增加9.44万元，上升17.46%。支出上升的主要原因是增加伊犁州直特困老干部帮扶项目。其中：《2021年度伊犁州老干部走访慰问专项》安排35万元，主要用于完成在重大节日前期代表州党委、州人民政府组织对全州离退休干部、遗孀遗属、原四套班子成员、法检两院正职、四大班子秘书长、办公厅主任及老领导进行慰问、走访、座谈，日常对过生日、生病住院、去世老干部进行慰问和重要节庆走访，送去党和政府的关爱温暖。《2021年伊犁州特困老干部帮扶项目》安排20万元，主要用于对州直县市122名特困离退休干部（含遗孀遗属）帮扶，解决老干部生活困难。《伊犁州关工委2021年“五老人员”补助项目》安排5万元，主要用于为党的事业增添正能量，促进各族青少年茁壮成长，为自治州社会和谐稳定长治久安做出积极贡献的“五老人员”发放补助。《北苑老干部活动中心办公运转项目》安排3.5万元，主要用于落实老干部政治待遇，征订报刊杂志、进行维修维护、保障水电暖办公正常运行，给老干部提供一个安全、舒适、宽松、优美的场所。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党委老干部局内部控制制度》专项资金管理办法，各项资金使用审批流程均按规定办理。涉及“三重一大”内容，严格按照规定提请局务会审议决定，包括项目资金分配、重大项目确定、大额资金支付等。</w:t>
        <w:br/>
        <w:t>（2）建立项目专项资金专帐，做到有据可依，有据可查。</w:t>
        <w:br/>
        <w:t>（3）制订了《2021年度伊犁州老干部走访慰问专项》、《2021年伊犁州特困离退休干部帮扶项目》、《伊犁州关工委2021年“五老人员”补助专项》、《北苑老干部活动中心办公运转项目》实施方案，确保项目按预算目标有序严格规范支出。</w:t>
        <w:br/>
        <w:t>（4）认真组织四个项目验收，确保资金高效使用，产生效益。</w:t>
        <w:br/>
        <w:t>专项资金涉及政府采购项目的，按照局《政府采购管理内部控制制度》组织人员制定采购计划，按照财政局采购部门批复，进行公开招标、邀请招标等方式进行。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1、前期准备</w:t>
        <w:br/>
        <w:t>年初我单位通过局务会下达2021年度4个项目专项工作计划，对项目的工作分工、任务分配、资金落实、完成时限等提出了明确、具体的要求，以确保项目保质、保量、按时完成。详细如下：收集项目背景资料、绩效目标、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依据项目执行涉及相关文件和前期调研调查等方式，收集、整理、总结单位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63.5万元，实际到位63.5万元，资金到位率100%。截止到2021年12月25日执行63.5万元，执行率100%。其中：2021年结转专项资金0万元，实际执行0万元，执行率为0%；2021年新增专项资金63.5万元，实际执行63.5万元，执行率为100%。</w:t>
        <w:br/>
        <w:t>2、资金管理情况</w:t>
        <w:br/>
        <w:t>我单位严格执行《项目资金绩效管理办法》要求，加强对专项资金的绩效管理，确保专款专用，提高专项资金使用效益。遵守相关法律法规，严肃财经纪律，自觉接受财政、审计、监察监督检查。明确提出，严格遵守财政项目资金的使用，必须专款专用，不得挪作他用，对资金的使用情况及时整理，确保项目资金安全、完整，最大程度上提高财政资金的使用效率和资金的有效配置。本单位2021年专项资金管理严格，不存在资金管理违规现象。</w:t>
        <w:br/>
        <w:t>(三)项目实施情况分析</w:t>
        <w:br/>
        <w:t>1、组织情况</w:t>
        <w:br/>
        <w:t>伊犁州党委老干部局根据2021年4个项目的绩效目标及工作内容，将其细化分工至本单位3个负责人，加强组织领导，明确分工，各司其职，抓好工作目标任务的落实完成，同时年中要求各负责人按照年初预算对本科室绩效工作进行自查自评，5月和8月对工作情况进行跟踪检查，确保绩效目标如期实现，不断提高财政资金配置和使用效益。</w:t>
        <w:br/>
        <w:t>2、管理情况</w:t>
        <w:br/>
        <w:t>伊犁州党委老干部局实施的4个项目，由相关业务处室进行全过程跟踪管理，处室负责人统筹推进项目实施，单位领导不定期对项目进度进行调度，并对项目质量进行控制。</w:t>
        <w:br/>
        <w:t>3、监管情况</w:t>
        <w:br/>
        <w:t>项目负责人从项目实施方案、项目预算、项目建设进度、项目成本、项目验收等环节，全过程对项目进行监管，并向本单位主要领导报告，以推进项目建设和提高项目质量，以发挥资金使用效益。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党委老干部局，所涉及专项项目均已于专项资金下达后按照资金文件及绩效管理要求设置《项目绩效目标表》。4个专项项目预算总额为63.5万元，在项目实施过程中，业务人员加强项目管理，合理控制项目成本，截止项目结束，4个项目总成本为63.5万元，不存在超支情况。</w:t>
        <w:br/>
        <w:t>2、成本节约情况</w:t>
        <w:br/>
        <w:t>伊犁州党委老干部局，所涉及专项项目使用资金比专项项目总预算减少0万元，项目节约率为0%。</w:t>
        <w:br/>
        <w:t>(五)项目效率性分析</w:t>
        <w:br/>
        <w:t>1、实施进度</w:t>
        <w:br/>
        <w:t>2021年伊犁州党委老干部局共涉及专项项目4个，截止到2021年底，通过专项项目实施过程中的有效监督，我单位按预期完成了4个专项的各项专项任务，项目总体完成率为100%。</w:t>
        <w:br/>
        <w:t>2、完成质量</w:t>
        <w:br/>
        <w:t>4个专项项目完成质量情况如下：</w:t>
        <w:br/>
        <w:t>①《2021年度伊犁州老干部走访慰问专项》安排35万元，完成35万元，主要用于完成在重大节日前期代表州党委、州人民政府组织对州直离退休干部、遗孀遗属、原四套班子成员、法检两院正职、四大班子秘书长、办公厅主任及老领导进行慰问、走访、座谈，日常对过生日、生病住院、去世老干部进行慰问和重要节庆走访，送去党和政府的关爱温暖。</w:t>
        <w:br/>
        <w:t>②《2021年伊犁州特困离退休干部帮扶项目》安排20万元，完成20万元，主要用于对州直县市122名特困离退休干部（含遗孀遗属）帮扶，解决老干部生活困难。</w:t>
        <w:br/>
        <w:t>③《伊犁州关工委2021年“五老人员”补助专项》安排5万元，完成5万元，主要用于为党的事业增添正能量，促进各族青少年茁壮成长，为自治州社会和谐稳定长治久安做出积极贡献的“五老人员”发放补助。</w:t>
        <w:br/>
        <w:t>④《北苑老干部活动中心办公运转项目》安排3.5万元，完成3.5万元，主要用于落实老干部政治待遇，征订报刊杂志、进行维修维护、保障水电暖办公正常运行，给老干部提供一个安全、舒适、宽松、优美的场所。</w:t>
        <w:br/>
        <w:t>(六)项目效益性分析</w:t>
        <w:br/>
        <w:t>4个专项项目预期目标完成程度、实施对经济和社会的影响如下：</w:t>
        <w:br/>
        <w:t>1、《2021年度伊犁州老干部走访慰问专项》安排35万元，预期目标完成程度100%，完成各项走访慰问活动，让老干部、遗孀享受到党的关怀温暖；</w:t>
        <w:br/>
        <w:t>2、《2021年伊犁州特困离退休干部帮扶项目》安排20万元，预期目标完成程度100%，完成解决特困离退休干部的实际困难和问题；</w:t>
        <w:br/>
        <w:t>3、《伊犁州关工委2021年“五老人员”补助专项》安排5万元，预期目标完成程度100%，完成“五老人员”为培养社会主义建设者和接班人作出积极贡献的补助；</w:t>
        <w:br/>
        <w:t>4、《北苑老干部活动中心办公运转项目》安排3.5万元，预期目标完成程度100%，完成贯彻落实老干部“两项待遇”。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2021年我单位资产总额 109.1 万元，其中流动资产101.35万元（其中往来资金101.35），固定资产净值 7.75万元（其中：土地、房屋及构筑物 0万元，占固定资产净值的0%；通用设备7.75万元，占固定资产净值的100%；专用设备0万元，占固定资产净值的0%）。</w:t>
        <w:br/>
        <w:t>本年度流动资产101.35万元，比上年减少17.36 万元，原因是：开展老干部基层服务、通报会 、专题学习、发挥正能量等活动，加快资金流动使用。</w:t>
        <w:br/>
        <w:t>本年度固定资产146.55万元，比上年增加0万元，原因是：未新增资产。</w:t>
        <w:br/>
        <w:t>实际在用固定资产146.55万元，固定资产利用率100%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2021年度我单位年初预算安排291.47万元，年中调整5.71万元，截止12月底支出297.18万元，执行率100%。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2021年，在州财政的大力支持和州党委的正确领导下，我单位迎难而上、务实重干，积极推动，各项工作取得了新的进展，为促进经济持续健康发展与社会和谐稳定提供了有力的资金支撑和保障。</w:t>
        <w:br/>
        <w:t>1、圆满完成2021年度工作任务</w:t>
        <w:br/>
        <w:t>今年以来，在州党委的坚强领导下，州党委老干部局紧紧围绕自治区党委“3+1”重点部署和州党委工作要求，扎实开展党史学习教育，推进工作理念思路和举措方法创新，老干部工作展现新气象新担当新作为。</w:t>
        <w:br/>
        <w:t>2、老干部走访慰问、特困帮扶任务提前完成。  州党委高度重视对老干部的关心关爱和老干部工作，始终把离退休干部作为助推社会稳定和长治久安的宝贵财富、重要资源，主动扛实老干部工作政治责任，坚持在大局中谋划老干部工作，紧贴中心大局、聚焦主责主业、统筹协调推进，有力推动新时代老干部工作高质量发展。</w:t>
        <w:br/>
        <w:t>3、老干部独特优势充分发挥成效显著。结合党史学习教育，组织引导离退休干部主动开展“我为群众办实事”实践活动，持续发挥“阿斯娅工作室”等老干部领衔的工作室示范引领作用，吸引和凝聚起400余名老干部在乡村振兴、社区治理、传承红色基因等工作中发挥优势和作用，为伊犁社会稳定和长治久安注入“夕阳动力”。</w:t>
        <w:br/>
        <w:t>4、年度工作计划全面达标，群众满意度高。经满意度测评，在职干部、离退休干部、遗孀遗属满意度99%以上。</w:t>
        <w:br/>
        <w:t>（三）有效性评价</w:t>
        <w:br/>
        <w:t>2021年部门支出的有效性主要体现在我单位各项工作成效上，一是全面贯彻党的老干部“两项待遇”政策落实，精细精准做好离退休干部服务管理工作，进一步在全社会创造尊老敬老爱老良好氛围。二是充分发挥老干部工作局职能职责，进一步提升离退休干部思想政治建设和党组织建设水平。三是制度建设、运用进一步提质增效。四是老干部、在职干部获得感、幸福感、满意度进一步提高。五是预算绩效管理理念进一步深入人心，全面推进，详细情况如下：</w:t>
        <w:br/>
        <w:t>伊犁州党委老干部局部门单位整体绩效目标共设置一级指标三个，二级指标七个，三级指标25个，详细说明如下</w:t>
        <w:br/>
        <w:t>1、数量指标：</w:t>
        <w:br/>
        <w:t>指标1： 保障在职人员人数 ，指标值：=15人，实际完成值：14人 ，指标完成率93.3%，因在职人员转退休，完成率下降；</w:t>
        <w:br/>
        <w:t>指标2：开展州直老干部节日慰问、走访、生病住院去世探望人次，指标值：=889人次，实际完成值：889人次，指标完成率100%；</w:t>
        <w:br/>
        <w:t>指标3：州直特困离退休干部慰问，指标值：=122人，实际完成值：122人次，指标完成率100%；</w:t>
        <w:br/>
        <w:t>指标4：关心下一代工作委员会组成人员，指标值：=8人，实际完成值：8人，指标完成率100%；</w:t>
        <w:br/>
        <w:t>指标5：北苑老干部活动中心供暖面积，指标值：≤1081.7平方米，实际完成值：1081.7平方米，指标完成率100%；</w:t>
        <w:br/>
        <w:t>2、质量指标：</w:t>
        <w:br/>
        <w:t>指标1：工资及公用经费保障率，指标值：=100%，实际完成值：100%，指标完成率100%；</w:t>
        <w:br/>
        <w:t>指标2：慰问走访资金使用规范率，指标值：=100%，实际完成值：100%，指标完成率100%；</w:t>
        <w:br/>
        <w:t>指标3：帮扶、慰问覆盖率，指标值：≥95%，实际完成值：100%，指标完成率105.26%；</w:t>
        <w:br/>
        <w:t>指标4：关心下一代工作委员会组成人员补助发放覆盖率，指标值：=100%，实际完成值：100%，指标完成率100%；</w:t>
        <w:br/>
        <w:t>指标5：水电暖供应覆盖率，指标值：=100%，实际完成值：100%，指标完成率100%；</w:t>
        <w:br/>
        <w:t>3、时效指标：</w:t>
        <w:br/>
        <w:t>指标1：资金发放及时性，指标值：≥98%，实际完成值：100%，指标完成率102.04%；</w:t>
        <w:br/>
        <w:t>指标2：慰问走访工作按时完成率指标值：=100%，实际完成值：100%，指标完成率100%；</w:t>
        <w:br/>
        <w:t>指标3：特困离退休干部帮扶补助金发放及时性，指标值：≥95%，实际完成值：100%，指标完成率105.26%；</w:t>
        <w:br/>
        <w:t>指标4：关心下一代工作委员会组成人员补助发放及时性，指标值：≥90%，实际完成值：100%，指标完成率111.11%；</w:t>
        <w:br/>
        <w:t>指标5：北苑老干部活动中心水电暖公用经费支付及时性，指标值：≥95%，实际完成值：100%，指标完成率105.26%；</w:t>
        <w:br/>
        <w:t>4、成本指标：</w:t>
        <w:br/>
        <w:t>指标1：人均支出标准，指标值：≤13.41，实际完成值：13.22 ，指标完成率98.58%；</w:t>
        <w:br/>
        <w:t>指标2： 人均运转经费数，指标值：≤1.78，实际完成值：1.57，指标完成率88.2%；</w:t>
        <w:br/>
        <w:t>指标3： 北苑老干部活动中心水电暖费用，指标值：≤2.9，实际完成值：2.11，指标完成率72.76%；</w:t>
        <w:br/>
        <w:t>5、社会效益指标：</w:t>
        <w:br/>
        <w:t>指标1： 给老干部提供一个安全、舒适、宽松、优美的场所，指标值：持续提供，实际完成值：持续提供，指标完成率100%；</w:t>
        <w:br/>
        <w:t>指标2： 解决特困离退休干部的实际困难和问题，指标值：有效解决，实际完成值：有效解决，指标完成率100%；</w:t>
        <w:br/>
        <w:t>6、可持续影响指标：</w:t>
        <w:br/>
        <w:t>指标1：落实老干部“两项待遇”，指标值：不断提升，实际完成值：不断提升，指标完成率100%；</w:t>
        <w:br/>
        <w:t>指标2：开展各项慰问活动让老干部、遗孀享受到党的关怀，指标值： 持续开展，实际完成值： 持续开展，指标完成率100%；</w:t>
        <w:br/>
        <w:t>指标3：发扬为培养社会主义建设者和接班人作出贡献，指标值： 不断发扬，实际完成值：不断发扬，指标完成率100%</w:t>
        <w:br/>
        <w:t>7、满意度指标：</w:t>
        <w:br/>
        <w:t>指标1：单位干部职工满意度（%），指标值：≥98，实际完成值：100%，指标完成率102.04%；</w:t>
        <w:br/>
        <w:t>指标2：被慰问人员满意度（%），指标值：≥98，实际完成值：100%，指标完成率102.04%；</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1、在预算绩效管理工作中，单位制度建设方面和绩效管理理念尚未深入人心、理念不牢。在今后实践工作全体干部职工要进一步增强绩效管理理念和学习。</w:t>
        <w:br/>
        <w:t xml:space="preserve"> 2、专业人员素质有待进一步提高。由于预算绩效管理工作开展时间较短，加上缺乏系统的培训，对预算绩效管理认识不到位、理解不充分，对工作重点把握不到位。                     </w:t>
        <w:br/>
        <w:t xml:space="preserve">  3、《北苑老干部活动中心办公运转项目》年初设定成本指标时未细化办公运转费用，未将维修维护费用单设成本指标。今后将不断完善三级指标设置内容，提高预算绩效管理水平。成本指标“水电暖费用”  上传资料中可查阅维修维护费用1万元明细账。                                 </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加强财会人员队伍建设，强化会计基础工作，健全财务制度、深化财政改革。</w:t>
        <w:br/>
        <w:t>（二）建议  财政部门加大对预算单位参与绩效评价的人员培训力度，进一步统一认识，充实业务知识、提高业务水平。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