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87" w:rsidRPr="005910DE" w:rsidRDefault="006A6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</w:p>
    <w:p w:rsidR="006A6087" w:rsidRPr="005910DE" w:rsidRDefault="006A6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</w:p>
    <w:p w:rsidR="006A6087" w:rsidRPr="005910DE" w:rsidRDefault="006A60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</w:p>
    <w:p w:rsidR="006A6087" w:rsidRPr="005910DE" w:rsidRDefault="003934F6">
      <w:pPr>
        <w:spacing w:line="560" w:lineRule="exact"/>
        <w:jc w:val="right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 w:rsidRPr="005910DE"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 xml:space="preserve">                      </w:t>
      </w:r>
      <w:r w:rsidRPr="005910D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伊州环函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〔2022〕</w:t>
      </w:r>
      <w:r w:rsidR="005910DE"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142</w:t>
      </w:r>
      <w:r w:rsidRPr="005910D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</w:t>
      </w:r>
    </w:p>
    <w:p w:rsidR="006A6087" w:rsidRPr="005910DE" w:rsidRDefault="006A6087">
      <w:pPr>
        <w:spacing w:line="560" w:lineRule="exact"/>
        <w:jc w:val="center"/>
        <w:rPr>
          <w:rFonts w:ascii="方正仿宋简体" w:eastAsia="方正仿宋简体" w:hAnsi="方正仿宋简体" w:cs="方正仿宋简体"/>
          <w:b/>
          <w:sz w:val="32"/>
          <w:szCs w:val="32"/>
          <w:shd w:val="clear" w:color="auto" w:fill="FFFFFF"/>
        </w:rPr>
      </w:pPr>
    </w:p>
    <w:p w:rsidR="006A6087" w:rsidRPr="005910DE" w:rsidRDefault="003934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 w:rsidRPr="005910D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关于</w:t>
      </w:r>
      <w:bookmarkStart w:id="0" w:name="_GoBack"/>
      <w:r w:rsidRPr="005910DE"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年产2020万平方米建筑陶瓷生产线建设项目</w:t>
      </w:r>
      <w:bookmarkEnd w:id="0"/>
      <w:r w:rsidRPr="005910D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环境影响报告书的批复</w:t>
      </w:r>
    </w:p>
    <w:p w:rsidR="006A6087" w:rsidRPr="005910DE" w:rsidRDefault="006A6087">
      <w:pPr>
        <w:spacing w:line="560" w:lineRule="exact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</w:p>
    <w:p w:rsidR="006A6087" w:rsidRPr="005910DE" w:rsidRDefault="003934F6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伊犁闽陶陶瓷有限公司：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你公司报批的《关于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年产2020万平方米建筑陶瓷生产线建设项目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环境影响报告书审批的请示》及相关附件均已收悉。经研究，批复如下：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年产2020万平方米建筑陶瓷生产线建设项目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位于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新疆维吾尔自治区伊犁哈萨克自治州伊宁县伊东工业园区A区，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东侧为新汶矿业集团伊犁泰山阳光新型建材有限公司，西侧为华蓝生物科技有限公司，南侧为天通伊物流有限责任公司，北侧为空地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中心地理坐标为：东经81°47'24.36"，北纬43°54'25.39"。项目拟建建筑陶瓷生产线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两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条，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高档陶瓷砖及中板大理石砖生产线各一条，建成后年产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建筑陶瓷共计1520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万m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，其中年产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高档陶瓷砖800万m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（地砖550万m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，内墙砖250万m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），年产中板大理石砖720万m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（均为地砖）。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建设内容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主体工程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原燃料制备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贮存及陈化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原料制备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燃料系统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园区清洁煤制气中心提供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）、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喷雾干燥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2台喷雾干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燥塔、1台热风炉和1台沸腾炉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）、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输送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成型干燥系统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成型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输送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两条辊道式干燥窑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施釉与装饰系统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烧成系统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产品修整系统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检验包装系统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。（2）储运工程：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41451.11m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成品砖仓库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6298.08m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煤场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1774.38m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料仓车间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2520m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原料仓车间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17046.33m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原料堆场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17640m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原料棚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厂内道路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。（3）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公用工程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给水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排水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供电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供热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办公生活设区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其他配套设施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绿化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。（4）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环保工程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包括废气、固废、污水、噪声等治理工程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。本项目总占地面积235886.13 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，总建筑面积127529.64m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  <w:vertAlign w:val="superscript"/>
        </w:rPr>
        <w:t>2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项目总投资45000万元，其中环保投资5776万元，占工程总投资的12.84％。</w:t>
      </w:r>
    </w:p>
    <w:p w:rsidR="006A6087" w:rsidRPr="005910DE" w:rsidRDefault="003934F6">
      <w:pPr>
        <w:pStyle w:val="2"/>
        <w:spacing w:after="0" w:line="560" w:lineRule="exact"/>
        <w:ind w:leftChars="0" w:left="0" w:firstLine="640"/>
        <w:rPr>
          <w:rFonts w:ascii="仿宋_GB2312" w:eastAsia="仿宋_GB2312" w:hAnsi="仿宋_GB2312"/>
          <w:sz w:val="32"/>
          <w:szCs w:val="32"/>
        </w:rPr>
      </w:pPr>
      <w:r w:rsidRPr="005910DE">
        <w:rPr>
          <w:rFonts w:ascii="仿宋_GB2312" w:eastAsia="仿宋_GB2312" w:hAnsi="仿宋_GB2312" w:hint="eastAsia"/>
          <w:sz w:val="32"/>
          <w:szCs w:val="32"/>
        </w:rPr>
        <w:t>本项目环境影响评价文件未经批准即擅自建设，违反了《中华人民共和国环境保护法》《中华人民共和国环境影响评价法》《建设项目环境保护管理条例》的有关规定，违法行为已由伊宁县分局查处。你公司必须认真汲取教训，增强守法意识，杜绝违法行为再次发生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二、根据新疆众科咨询有限公司编制的《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年产2020万平方米建筑陶瓷生产线建设项目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环境影响报告书》（以下简称《报告书》）及伊宁县分局关于该项目的审查意见（伊县环字〔2022〕12号），在全面落实《报告书》提出的各项环境保护措施后，项目建设对环境产生的不利影响可以缓解和控制。从环境保护的角度，我局原则同意按照《报告书》中所列建设项目的性质、规模、地点和拟采取的环境保护措施进行建设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三、在项目运行过程中要严格落实《报告书》中提出的各项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环保措施和建议，严格执行环保“三同时”制度，确保污染物稳定达标排放，并达到以下要求：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（一）严格落实各项大气污染防治措施。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项目喷雾干燥塔烟气经过“布袋除尘+石灰石石膏法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脱硫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+SNCR脱销”工艺处理，满足《陶瓷工业污染物排放标准》（修改单）（GB25464-2010）中表5新建企业大气污染物排放浓度限值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通过 41m 高排气筒排放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辊道窑烟气经过“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清洁原料替代+低温快烧技术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+石灰石石膏法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脱硫除尘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”工艺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处理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后，满足《陶瓷工业污染物排放标准》（修改单）（GB25464-2010）中表5新建企业大气污染物排放浓度限值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通过41m 高排气筒排放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生产线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成型工段、粉料输送工段及上煤工段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粉尘收集后经布袋除尘处理，满足《大气污染物综合排放标准》（GB16297-1996）新污染源大气污染物排放限值要求后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分别由25m和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15m高排气筒排放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原料堆场及各生产工艺无组织散逸粉尘排放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需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满足《陶瓷工业污染物排放标准》（GB 25464-2010）中表6新建企业厂界无组织排放限值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食堂产生的饮食油烟经油烟净化系统处理后满足《饮食业油烟排放标准》（GB18481-2001）最高允许排放浓度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引致楼顶达标排放。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（二）严格落实各项废水治理措施。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项目车间生产废水经沉淀处理后全部回用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，严禁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外排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生活污水经防渗化粪池预处理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满足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《陶瓷工业污染物排放标准》(GB25464-2010)表2间接排放标准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限值后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排入园区排水管网。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（三）强化声环境保护措施。优先选用具有减震、降噪、隔声、消声的设备，确保厂界噪声满足《工业企业厂界环境噪声排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放标准》（GB12348-2008）3类标准。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（四）加强固体废物收集、贮存、综合利用和处置工作。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项目生产过程中产生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筛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分原料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渣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、废砖坯、次品砖、热风炉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炉渣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除尘器收集的除尘灰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、沉淀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污泥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脱硫石膏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等均返回生产系统；废布袋、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废釉料包装袋和废油墨桶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等由厂家回收；废机油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暂存于危废暂存间内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，最终委托具有相应资质的危险废物处理单位安全处置，其收集、贮存、运输须符合《危险废物贮存污染控制标准》（GB18597-2001）及其修改单、《危险废物转移联单管理办法》《危险废物收集、贮存、运输技术规范》（HJ2025-2012）等要求；</w:t>
      </w:r>
      <w:r w:rsidRPr="005910DE">
        <w:rPr>
          <w:rFonts w:ascii="仿宋_GB2312" w:eastAsia="仿宋_GB2312" w:hAnsi="仿宋_GB2312" w:cs="仿宋_GB2312"/>
          <w:kern w:val="0"/>
          <w:sz w:val="32"/>
          <w:szCs w:val="32"/>
        </w:rPr>
        <w:t>生活垃圾集中收集后定期由当地环卫部门清运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至生活垃圾填埋场处理。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强化环境风险防范和应急措施。严格落实《报告书》提出的环境风险事故防范措施。建立区域应急联动机制，企业须建立严格的环境与安全管理机制，制定完善的环保规章制度，并定期演练。严格操作规程，做好运行记录，定期检修，发现隐患及时处理，杜绝污染事故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四、根据工程分析，本项目实施后主要污染物排放总量为二氧化硫84.88t/a，氮氧化物170.23t/a，颗粒物46.09 t/a。我局已以伊州环函〔2022〕</w:t>
      </w:r>
      <w:r w:rsidR="005910DE"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141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号文对该项目总量控制指标进行了批复。</w:t>
      </w:r>
    </w:p>
    <w:p w:rsidR="006A6087" w:rsidRPr="005910DE" w:rsidRDefault="003934F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五、运营期的环境监督管理由伊宁县分局负责，伊犁州生态环境保护行政综合执法支队不定期进行抽查。按规定程序开展竣工环境保护验收。如工程的性质、规模、工艺、防治污染、防止</w:t>
      </w:r>
      <w:r w:rsidRPr="005910D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生态破坏的措施发生重大变动，须报我局重新审批。</w:t>
      </w:r>
    </w:p>
    <w:p w:rsidR="006A6087" w:rsidRPr="005910DE" w:rsidRDefault="003934F6">
      <w:pPr>
        <w:pStyle w:val="a8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sz w:val="32"/>
          <w:szCs w:val="32"/>
        </w:rPr>
        <w:t>六、你公司应在收到本批复后20个工作日内，将批准后的《报告书》送伊宁县分局，并按规定接受各级环境保护行政主管部门的监督检查。</w:t>
      </w:r>
    </w:p>
    <w:p w:rsidR="006A6087" w:rsidRPr="005910DE" w:rsidRDefault="003D041C">
      <w:pPr>
        <w:pStyle w:val="a8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sz w:val="32"/>
          <w:szCs w:val="32"/>
        </w:rPr>
        <w:t xml:space="preserve">    （此件社会公开）</w:t>
      </w:r>
    </w:p>
    <w:p w:rsidR="006A6087" w:rsidRPr="005910DE" w:rsidRDefault="006A6087">
      <w:pPr>
        <w:pStyle w:val="a8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A6087" w:rsidRPr="005910DE" w:rsidRDefault="006A6087">
      <w:pPr>
        <w:pStyle w:val="a8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A6087" w:rsidRPr="005910DE" w:rsidRDefault="003934F6">
      <w:pPr>
        <w:pStyle w:val="a8"/>
        <w:widowControl/>
        <w:spacing w:before="0" w:beforeAutospacing="0" w:after="0" w:afterAutospacing="0" w:line="560" w:lineRule="exact"/>
        <w:ind w:firstLineChars="1300" w:firstLine="416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910DE">
        <w:rPr>
          <w:rFonts w:ascii="仿宋_GB2312" w:eastAsia="仿宋_GB2312" w:hAnsi="仿宋_GB2312" w:cs="仿宋_GB2312" w:hint="eastAsia"/>
          <w:sz w:val="32"/>
          <w:szCs w:val="32"/>
        </w:rPr>
        <w:t>2022年7月2</w:t>
      </w:r>
      <w:r w:rsidR="005910DE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5910DE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6A6087"/>
    <w:p w:rsidR="006A6087" w:rsidRPr="005910DE" w:rsidRDefault="003934F6">
      <w:pPr>
        <w:pStyle w:val="a5"/>
        <w:pBdr>
          <w:top w:val="single" w:sz="12" w:space="1" w:color="auto"/>
          <w:bottom w:val="single" w:sz="12" w:space="1" w:color="auto"/>
        </w:pBdr>
        <w:tabs>
          <w:tab w:val="left" w:pos="6840"/>
        </w:tabs>
        <w:spacing w:line="480" w:lineRule="exact"/>
        <w:ind w:left="840" w:hangingChars="300" w:hanging="840"/>
        <w:rPr>
          <w:rFonts w:ascii="仿宋_GB2312" w:eastAsia="仿宋_GB2312" w:hAnsi="仿宋_GB2312" w:cs="仿宋_GB2312"/>
          <w:sz w:val="28"/>
          <w:szCs w:val="28"/>
        </w:rPr>
      </w:pPr>
      <w:r w:rsidRPr="005910DE">
        <w:rPr>
          <w:rFonts w:ascii="仿宋_GB2312" w:eastAsia="仿宋_GB2312" w:hAnsi="仿宋_GB2312" w:cs="仿宋_GB2312" w:hint="eastAsia"/>
          <w:sz w:val="28"/>
          <w:szCs w:val="28"/>
        </w:rPr>
        <w:t>抄送：州生态环境保护综合行政执法支队，伊宁县分局，新疆众科咨询有限公司，本局存档。</w:t>
      </w:r>
    </w:p>
    <w:p w:rsidR="006A6087" w:rsidRPr="005910DE" w:rsidRDefault="003934F6">
      <w:pPr>
        <w:pStyle w:val="a5"/>
        <w:pBdr>
          <w:bottom w:val="single" w:sz="12" w:space="1" w:color="auto"/>
          <w:between w:val="single" w:sz="12" w:space="0" w:color="auto"/>
        </w:pBdr>
        <w:tabs>
          <w:tab w:val="left" w:pos="6840"/>
        </w:tabs>
        <w:spacing w:line="480" w:lineRule="exact"/>
        <w:ind w:firstLineChars="50" w:firstLine="140"/>
        <w:rPr>
          <w:rFonts w:ascii="仿宋_GB2312" w:eastAsia="仿宋_GB2312" w:hAnsi="仿宋_GB2312" w:cs="仿宋_GB2312"/>
          <w:sz w:val="28"/>
          <w:szCs w:val="28"/>
        </w:rPr>
      </w:pPr>
      <w:r w:rsidRPr="005910DE">
        <w:rPr>
          <w:rFonts w:ascii="仿宋_GB2312" w:eastAsia="仿宋_GB2312" w:hAnsi="仿宋_GB2312" w:cs="仿宋_GB2312" w:hint="eastAsia"/>
          <w:sz w:val="28"/>
          <w:szCs w:val="28"/>
        </w:rPr>
        <w:t>伊犁哈萨克自治州生态环境局               2022年7月2</w:t>
      </w:r>
      <w:r w:rsidR="005910DE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5910DE">
        <w:rPr>
          <w:rFonts w:ascii="仿宋_GB2312" w:eastAsia="仿宋_GB2312" w:hAnsi="仿宋_GB2312" w:cs="仿宋_GB2312" w:hint="eastAsia"/>
          <w:sz w:val="28"/>
          <w:szCs w:val="28"/>
        </w:rPr>
        <w:t>日 印发</w:t>
      </w:r>
    </w:p>
    <w:sectPr w:rsidR="006A6087" w:rsidRPr="005910DE" w:rsidSect="006A6087">
      <w:footerReference w:type="default" r:id="rId7"/>
      <w:pgSz w:w="11906" w:h="16838"/>
      <w:pgMar w:top="1985" w:right="1531" w:bottom="1588" w:left="1531" w:header="1134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F4" w:rsidRDefault="004810F4" w:rsidP="006A6087">
      <w:r>
        <w:separator/>
      </w:r>
    </w:p>
  </w:endnote>
  <w:endnote w:type="continuationSeparator" w:id="0">
    <w:p w:rsidR="004810F4" w:rsidRDefault="004810F4" w:rsidP="006A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87" w:rsidRDefault="00F75E1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A6087" w:rsidRDefault="00F75E17">
                <w:pPr>
                  <w:pStyle w:val="a6"/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3934F6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5910DE">
                  <w:rPr>
                    <w:rFonts w:ascii="宋体" w:eastAsia="宋体" w:hAnsi="宋体" w:cs="宋体"/>
                    <w:noProof/>
                    <w:sz w:val="24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F4" w:rsidRDefault="004810F4" w:rsidP="006A6087">
      <w:r>
        <w:separator/>
      </w:r>
    </w:p>
  </w:footnote>
  <w:footnote w:type="continuationSeparator" w:id="0">
    <w:p w:rsidR="004810F4" w:rsidRDefault="004810F4" w:rsidP="006A6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4YzI5M2Y3MmViMDYwNjZkYmUzMTI0OWIxNGMxMWIifQ=="/>
  </w:docVars>
  <w:rsids>
    <w:rsidRoot w:val="69147695"/>
    <w:rsid w:val="00016E61"/>
    <w:rsid w:val="00023B7A"/>
    <w:rsid w:val="00072CBD"/>
    <w:rsid w:val="000B1A64"/>
    <w:rsid w:val="000E2F93"/>
    <w:rsid w:val="00132E1A"/>
    <w:rsid w:val="0014759C"/>
    <w:rsid w:val="001935E7"/>
    <w:rsid w:val="00217554"/>
    <w:rsid w:val="00240862"/>
    <w:rsid w:val="002527A6"/>
    <w:rsid w:val="002825DA"/>
    <w:rsid w:val="00285D33"/>
    <w:rsid w:val="002E4E5A"/>
    <w:rsid w:val="00331669"/>
    <w:rsid w:val="003357AE"/>
    <w:rsid w:val="00352CA1"/>
    <w:rsid w:val="003934F6"/>
    <w:rsid w:val="003D041C"/>
    <w:rsid w:val="0047445D"/>
    <w:rsid w:val="004810F4"/>
    <w:rsid w:val="00507090"/>
    <w:rsid w:val="0051628B"/>
    <w:rsid w:val="005910DE"/>
    <w:rsid w:val="005A207D"/>
    <w:rsid w:val="00670E26"/>
    <w:rsid w:val="00683065"/>
    <w:rsid w:val="006A6087"/>
    <w:rsid w:val="007A5410"/>
    <w:rsid w:val="008165EC"/>
    <w:rsid w:val="00845160"/>
    <w:rsid w:val="008770CF"/>
    <w:rsid w:val="0089694E"/>
    <w:rsid w:val="00897099"/>
    <w:rsid w:val="00944E46"/>
    <w:rsid w:val="00953C79"/>
    <w:rsid w:val="009561CF"/>
    <w:rsid w:val="009C5D6E"/>
    <w:rsid w:val="00A3157A"/>
    <w:rsid w:val="00A75F92"/>
    <w:rsid w:val="00A913EA"/>
    <w:rsid w:val="00AE2801"/>
    <w:rsid w:val="00BB6840"/>
    <w:rsid w:val="00BD3C08"/>
    <w:rsid w:val="00CE2CB7"/>
    <w:rsid w:val="00D007F3"/>
    <w:rsid w:val="00D1759E"/>
    <w:rsid w:val="00D34FEA"/>
    <w:rsid w:val="00D43F26"/>
    <w:rsid w:val="00D94D74"/>
    <w:rsid w:val="00E36ED3"/>
    <w:rsid w:val="00E73B4C"/>
    <w:rsid w:val="00E80C09"/>
    <w:rsid w:val="00E953F3"/>
    <w:rsid w:val="00F62968"/>
    <w:rsid w:val="00F75E17"/>
    <w:rsid w:val="00FB669A"/>
    <w:rsid w:val="0C0C2B23"/>
    <w:rsid w:val="12C85F78"/>
    <w:rsid w:val="1CEA5DD8"/>
    <w:rsid w:val="1E182118"/>
    <w:rsid w:val="2DC37A5D"/>
    <w:rsid w:val="3335635C"/>
    <w:rsid w:val="35D955CD"/>
    <w:rsid w:val="49AD0C80"/>
    <w:rsid w:val="49C127E1"/>
    <w:rsid w:val="57810061"/>
    <w:rsid w:val="5AE46F0A"/>
    <w:rsid w:val="682C6428"/>
    <w:rsid w:val="6914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0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6A6087"/>
    <w:pPr>
      <w:keepNext/>
      <w:keepLines/>
      <w:spacing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A6087"/>
    <w:pPr>
      <w:jc w:val="left"/>
    </w:pPr>
  </w:style>
  <w:style w:type="paragraph" w:styleId="a4">
    <w:name w:val="Body Text Indent"/>
    <w:basedOn w:val="a"/>
    <w:next w:val="4"/>
    <w:qFormat/>
    <w:rsid w:val="006A6087"/>
    <w:pPr>
      <w:spacing w:after="120"/>
      <w:ind w:leftChars="200" w:left="420"/>
    </w:pPr>
    <w:rPr>
      <w:kern w:val="0"/>
      <w:sz w:val="24"/>
      <w:szCs w:val="20"/>
    </w:rPr>
  </w:style>
  <w:style w:type="paragraph" w:styleId="a5">
    <w:name w:val="Plain Text"/>
    <w:basedOn w:val="a"/>
    <w:qFormat/>
    <w:rsid w:val="006A6087"/>
    <w:rPr>
      <w:rFonts w:ascii="宋体" w:cs="Courier New"/>
      <w:szCs w:val="21"/>
    </w:rPr>
  </w:style>
  <w:style w:type="paragraph" w:styleId="a6">
    <w:name w:val="footer"/>
    <w:basedOn w:val="a"/>
    <w:rsid w:val="006A60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6A60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6A608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"/>
    <w:qFormat/>
    <w:rsid w:val="006A60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2">
    <w:name w:val="Body Text First Indent 2"/>
    <w:basedOn w:val="a4"/>
    <w:next w:val="a"/>
    <w:qFormat/>
    <w:rsid w:val="006A60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Default">
    <w:name w:val="Default"/>
    <w:qFormat/>
    <w:rsid w:val="006A608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0">
    <w:name w:val="Char"/>
    <w:basedOn w:val="a"/>
    <w:qFormat/>
    <w:rsid w:val="006A6087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标题 Char"/>
    <w:basedOn w:val="a0"/>
    <w:link w:val="a9"/>
    <w:rsid w:val="006A608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xinjian</dc:creator>
  <cp:lastModifiedBy>Administrator</cp:lastModifiedBy>
  <cp:revision>19</cp:revision>
  <cp:lastPrinted>2022-04-22T02:16:00Z</cp:lastPrinted>
  <dcterms:created xsi:type="dcterms:W3CDTF">2021-04-12T15:07:00Z</dcterms:created>
  <dcterms:modified xsi:type="dcterms:W3CDTF">2022-12-09T03:58:00Z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A41D1D91122F44059E287B79DD8A3BE9</vt:lpwstr>
  </property>
</Properties>
</file>